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5271B" w14:textId="77777777" w:rsidR="00BF3335" w:rsidRPr="00567378" w:rsidRDefault="00BF3335" w:rsidP="00BF3335">
      <w:pPr>
        <w:shd w:val="clear" w:color="auto" w:fill="D9D9D9" w:themeFill="background1" w:themeFillShade="D9"/>
        <w:rPr>
          <w:b/>
          <w:smallCaps/>
        </w:rPr>
      </w:pPr>
      <w:r w:rsidRPr="00567378">
        <w:rPr>
          <w:b/>
          <w:smallCaps/>
        </w:rPr>
        <w:t xml:space="preserve">About AdvisorNet </w:t>
      </w:r>
      <w:r>
        <w:rPr>
          <w:b/>
          <w:smallCaps/>
        </w:rPr>
        <w:t>Financial</w:t>
      </w:r>
    </w:p>
    <w:p w14:paraId="0E39DE26" w14:textId="77777777" w:rsidR="00BF3335" w:rsidRDefault="00BF3335" w:rsidP="00BF3335">
      <w:pPr>
        <w:tabs>
          <w:tab w:val="left" w:pos="990"/>
        </w:tabs>
        <w:rPr>
          <w:rFonts w:cs="Arial"/>
          <w:sz w:val="16"/>
          <w:szCs w:val="16"/>
        </w:rPr>
      </w:pPr>
    </w:p>
    <w:p w14:paraId="6E473568" w14:textId="77777777" w:rsidR="008F55D7" w:rsidRPr="008F55D7" w:rsidRDefault="008F55D7" w:rsidP="008F55D7">
      <w:pPr>
        <w:rPr>
          <w:sz w:val="20"/>
          <w:szCs w:val="20"/>
        </w:rPr>
      </w:pPr>
      <w:r w:rsidRPr="008F55D7">
        <w:rPr>
          <w:sz w:val="20"/>
          <w:szCs w:val="20"/>
        </w:rPr>
        <w:t>Our team at AdvisorNet Insurance is looking for an Operations Specialist – Insurance &amp; Benefits to support our day-to-day insurance operations. This position is integral to the operations of the organization in that it spans the entire AdvisorNet Insurance department. If you are open to learning a new skillset or leveraging your existing operations background, while being open to a new challenge every day, you are encouraged to apply.</w:t>
      </w:r>
    </w:p>
    <w:p w14:paraId="10DC0E65" w14:textId="77777777" w:rsidR="008F55D7" w:rsidRPr="008F55D7" w:rsidRDefault="008F55D7" w:rsidP="008F55D7">
      <w:pPr>
        <w:rPr>
          <w:sz w:val="20"/>
          <w:szCs w:val="20"/>
        </w:rPr>
      </w:pPr>
    </w:p>
    <w:p w14:paraId="13538919" w14:textId="6520FC33" w:rsidR="002E506F" w:rsidRPr="00BD6903" w:rsidRDefault="008F55D7" w:rsidP="008F55D7">
      <w:pPr>
        <w:rPr>
          <w:sz w:val="20"/>
          <w:szCs w:val="20"/>
        </w:rPr>
      </w:pPr>
      <w:r w:rsidRPr="008F55D7">
        <w:rPr>
          <w:sz w:val="20"/>
          <w:szCs w:val="20"/>
        </w:rPr>
        <w:t>AdvisorNet Insurance is focused on delivering an exceptional experience to our brokers and advisors with superior outcomes. For more information about AdvisorNet Insurance and AdvisorNet Financial, please visit our website at: www.advisornet.com. This is a full-time on-site position at our office in Minnetonka, MN.</w:t>
      </w:r>
    </w:p>
    <w:p w14:paraId="63BB650F" w14:textId="77BB1B1D" w:rsidR="008F55D7" w:rsidRPr="008F55D7" w:rsidRDefault="00BF3335" w:rsidP="008F55D7">
      <w:pPr>
        <w:shd w:val="clear" w:color="auto" w:fill="D9D9D9" w:themeFill="background1" w:themeFillShade="D9"/>
        <w:rPr>
          <w:b/>
          <w:smallCaps/>
          <w:sz w:val="20"/>
          <w:szCs w:val="20"/>
        </w:rPr>
      </w:pPr>
      <w:r w:rsidRPr="00BD6903">
        <w:rPr>
          <w:b/>
          <w:smallCaps/>
          <w:sz w:val="20"/>
          <w:szCs w:val="20"/>
        </w:rPr>
        <w:t>Responsibilities</w:t>
      </w:r>
    </w:p>
    <w:p w14:paraId="303B2CF9" w14:textId="77777777" w:rsidR="008F55D7" w:rsidRPr="008F55D7" w:rsidRDefault="008F55D7" w:rsidP="008F55D7">
      <w:pPr>
        <w:pStyle w:val="ListParagraph"/>
        <w:numPr>
          <w:ilvl w:val="0"/>
          <w:numId w:val="30"/>
        </w:numPr>
        <w:spacing w:after="200" w:line="276" w:lineRule="auto"/>
        <w:rPr>
          <w:sz w:val="20"/>
          <w:szCs w:val="20"/>
        </w:rPr>
      </w:pPr>
      <w:r w:rsidRPr="008F55D7">
        <w:rPr>
          <w:sz w:val="20"/>
          <w:szCs w:val="20"/>
        </w:rPr>
        <w:t>Provide backup support to Case Management team, including fielding in-force client service requests, responding to client phone and email inquiries, working directly with carriers on in-force business, and managing incoming and outgoing mail</w:t>
      </w:r>
    </w:p>
    <w:p w14:paraId="69391968" w14:textId="77777777" w:rsidR="008F55D7" w:rsidRPr="008F55D7" w:rsidRDefault="008F55D7" w:rsidP="008F55D7">
      <w:pPr>
        <w:pStyle w:val="ListParagraph"/>
        <w:numPr>
          <w:ilvl w:val="0"/>
          <w:numId w:val="30"/>
        </w:numPr>
        <w:spacing w:after="200" w:line="276" w:lineRule="auto"/>
        <w:rPr>
          <w:sz w:val="20"/>
          <w:szCs w:val="20"/>
        </w:rPr>
      </w:pPr>
      <w:r w:rsidRPr="008F55D7">
        <w:rPr>
          <w:sz w:val="20"/>
          <w:szCs w:val="20"/>
        </w:rPr>
        <w:t>Serve as backup support to Contracting and Licensing team, including fielding licensing questions from producers and internal staff, maintaining online contracting system and current appointment information, processing carrier appointment requests and satisfying outstanding carrier requirements, and contacting carriers to follow up on and/or confirm appointment status</w:t>
      </w:r>
    </w:p>
    <w:p w14:paraId="4E909986" w14:textId="77777777" w:rsidR="008F55D7" w:rsidRPr="008F55D7" w:rsidRDefault="008F55D7" w:rsidP="008F55D7">
      <w:pPr>
        <w:pStyle w:val="ListParagraph"/>
        <w:numPr>
          <w:ilvl w:val="0"/>
          <w:numId w:val="30"/>
        </w:numPr>
        <w:spacing w:after="200" w:line="276" w:lineRule="auto"/>
        <w:rPr>
          <w:sz w:val="20"/>
          <w:szCs w:val="20"/>
        </w:rPr>
      </w:pPr>
      <w:r w:rsidRPr="008F55D7">
        <w:rPr>
          <w:sz w:val="20"/>
          <w:szCs w:val="20"/>
        </w:rPr>
        <w:t>Assist with policy service requests from advisors and brokers, including agent of record changes, requests for forms/documents, and updating on policy status</w:t>
      </w:r>
    </w:p>
    <w:p w14:paraId="6EDEC3B0" w14:textId="1C5E955B" w:rsidR="008F55D7" w:rsidRPr="008F55D7" w:rsidRDefault="008F55D7" w:rsidP="008F55D7">
      <w:pPr>
        <w:pStyle w:val="ListParagraph"/>
        <w:numPr>
          <w:ilvl w:val="0"/>
          <w:numId w:val="30"/>
        </w:numPr>
        <w:spacing w:after="200" w:line="276" w:lineRule="auto"/>
        <w:rPr>
          <w:sz w:val="20"/>
          <w:szCs w:val="20"/>
        </w:rPr>
      </w:pPr>
      <w:r w:rsidRPr="008F55D7">
        <w:rPr>
          <w:sz w:val="20"/>
          <w:szCs w:val="20"/>
        </w:rPr>
        <w:t>Maintain CRM and other administrative systems, including building production and activity reports on both a regular and ad hoc basis</w:t>
      </w:r>
    </w:p>
    <w:p w14:paraId="630D6314" w14:textId="77777777" w:rsidR="00BF3335" w:rsidRPr="00BD6903" w:rsidRDefault="00BF3335" w:rsidP="00BF3335">
      <w:pPr>
        <w:shd w:val="clear" w:color="auto" w:fill="D9D9D9" w:themeFill="background1" w:themeFillShade="D9"/>
        <w:rPr>
          <w:b/>
          <w:smallCaps/>
          <w:sz w:val="20"/>
          <w:szCs w:val="20"/>
        </w:rPr>
      </w:pPr>
      <w:r w:rsidRPr="00BD6903">
        <w:rPr>
          <w:b/>
          <w:smallCaps/>
          <w:sz w:val="20"/>
          <w:szCs w:val="20"/>
        </w:rPr>
        <w:t>Qualifications</w:t>
      </w:r>
    </w:p>
    <w:p w14:paraId="6A753B82" w14:textId="77777777" w:rsidR="008F55D7" w:rsidRPr="008F55D7" w:rsidRDefault="008F55D7" w:rsidP="008F55D7">
      <w:pPr>
        <w:pStyle w:val="ListParagraph"/>
        <w:numPr>
          <w:ilvl w:val="0"/>
          <w:numId w:val="31"/>
        </w:numPr>
        <w:rPr>
          <w:rFonts w:eastAsiaTheme="minorEastAsia"/>
          <w:sz w:val="20"/>
          <w:szCs w:val="20"/>
        </w:rPr>
      </w:pPr>
      <w:r w:rsidRPr="008F55D7">
        <w:rPr>
          <w:rFonts w:eastAsiaTheme="minorEastAsia"/>
          <w:sz w:val="20"/>
          <w:szCs w:val="20"/>
        </w:rPr>
        <w:t>Detail-oriented and organized; ability to work in an office setting under minimal supervision</w:t>
      </w:r>
    </w:p>
    <w:p w14:paraId="2E78D094" w14:textId="77777777" w:rsidR="008F55D7" w:rsidRPr="008F55D7" w:rsidRDefault="008F55D7" w:rsidP="008F55D7">
      <w:pPr>
        <w:pStyle w:val="ListParagraph"/>
        <w:numPr>
          <w:ilvl w:val="0"/>
          <w:numId w:val="31"/>
        </w:numPr>
        <w:rPr>
          <w:rFonts w:eastAsiaTheme="minorEastAsia"/>
          <w:sz w:val="20"/>
          <w:szCs w:val="20"/>
        </w:rPr>
      </w:pPr>
      <w:r w:rsidRPr="008F55D7">
        <w:rPr>
          <w:rFonts w:eastAsiaTheme="minorEastAsia"/>
          <w:sz w:val="20"/>
          <w:szCs w:val="20"/>
        </w:rPr>
        <w:t>Growth-minded and open to learning and expanding knowledge as business needs arise</w:t>
      </w:r>
    </w:p>
    <w:p w14:paraId="6BE69C3F" w14:textId="77777777" w:rsidR="008F55D7" w:rsidRPr="008F55D7" w:rsidRDefault="008F55D7" w:rsidP="008F55D7">
      <w:pPr>
        <w:pStyle w:val="ListParagraph"/>
        <w:numPr>
          <w:ilvl w:val="0"/>
          <w:numId w:val="31"/>
        </w:numPr>
        <w:rPr>
          <w:rFonts w:eastAsiaTheme="minorEastAsia"/>
          <w:sz w:val="20"/>
          <w:szCs w:val="20"/>
        </w:rPr>
      </w:pPr>
      <w:r w:rsidRPr="008F55D7">
        <w:rPr>
          <w:rFonts w:eastAsiaTheme="minorEastAsia"/>
          <w:sz w:val="20"/>
          <w:szCs w:val="20"/>
        </w:rPr>
        <w:t>Strong oral and written communication skills</w:t>
      </w:r>
    </w:p>
    <w:p w14:paraId="09051EF7" w14:textId="77777777" w:rsidR="008F55D7" w:rsidRPr="008F55D7" w:rsidRDefault="008F55D7" w:rsidP="008F55D7">
      <w:pPr>
        <w:pStyle w:val="ListParagraph"/>
        <w:numPr>
          <w:ilvl w:val="0"/>
          <w:numId w:val="31"/>
        </w:numPr>
        <w:rPr>
          <w:rFonts w:eastAsiaTheme="minorEastAsia"/>
          <w:sz w:val="20"/>
          <w:szCs w:val="20"/>
        </w:rPr>
      </w:pPr>
      <w:r w:rsidRPr="008F55D7">
        <w:rPr>
          <w:rFonts w:eastAsiaTheme="minorEastAsia"/>
          <w:sz w:val="20"/>
          <w:szCs w:val="20"/>
        </w:rPr>
        <w:t>Familiarity with Microsoft Office Suite (Outlook, Excel, OneNote, Word)</w:t>
      </w:r>
    </w:p>
    <w:p w14:paraId="2481A9CC" w14:textId="77777777" w:rsidR="008F55D7" w:rsidRPr="008F55D7" w:rsidRDefault="008F55D7" w:rsidP="008F55D7">
      <w:pPr>
        <w:pStyle w:val="ListParagraph"/>
        <w:numPr>
          <w:ilvl w:val="0"/>
          <w:numId w:val="31"/>
        </w:numPr>
        <w:rPr>
          <w:rFonts w:eastAsiaTheme="minorEastAsia"/>
          <w:sz w:val="20"/>
          <w:szCs w:val="20"/>
        </w:rPr>
      </w:pPr>
      <w:r w:rsidRPr="008F55D7">
        <w:rPr>
          <w:rFonts w:eastAsiaTheme="minorEastAsia"/>
          <w:sz w:val="20"/>
          <w:szCs w:val="20"/>
        </w:rPr>
        <w:t>Salesforce and other CRM experience preferred</w:t>
      </w:r>
    </w:p>
    <w:p w14:paraId="413B3CF2" w14:textId="1D5BB634" w:rsidR="00BF3335" w:rsidRPr="008F55D7" w:rsidRDefault="008F55D7" w:rsidP="008F55D7">
      <w:pPr>
        <w:pStyle w:val="ListParagraph"/>
        <w:numPr>
          <w:ilvl w:val="0"/>
          <w:numId w:val="31"/>
        </w:numPr>
        <w:rPr>
          <w:rFonts w:eastAsiaTheme="minorEastAsia"/>
          <w:sz w:val="20"/>
          <w:szCs w:val="20"/>
        </w:rPr>
      </w:pPr>
      <w:r w:rsidRPr="008F55D7">
        <w:rPr>
          <w:rFonts w:eastAsiaTheme="minorEastAsia"/>
          <w:sz w:val="20"/>
          <w:szCs w:val="20"/>
        </w:rPr>
        <w:t>Life and health licensing not required for this role but a plus</w:t>
      </w:r>
    </w:p>
    <w:p w14:paraId="189DD48D" w14:textId="77777777" w:rsidR="00BF3335" w:rsidRPr="00632858" w:rsidRDefault="00BF3335" w:rsidP="00BF3335">
      <w:pPr>
        <w:rPr>
          <w:rFonts w:eastAsiaTheme="minorEastAsia" w:cs="Arial"/>
          <w:sz w:val="20"/>
          <w:szCs w:val="20"/>
        </w:rPr>
      </w:pPr>
      <w:r>
        <w:rPr>
          <w:rStyle w:val="normaltextrun"/>
          <w:rFonts w:ascii="Calibri" w:hAnsi="Calibri" w:cs="Calibri"/>
          <w:i/>
          <w:iCs/>
          <w:color w:val="333333"/>
          <w:sz w:val="21"/>
          <w:szCs w:val="21"/>
          <w:shd w:val="clear" w:color="auto" w:fill="FFFFFF"/>
        </w:rPr>
        <w:t>Disclaimer: This job description is only a summary of the typical functions of the job, not an exhaustive or comprehensive list of all possible job responsibilities, tasks, and duties. Responsibilities, tasks, and duties of the jobholder might differ from those outlined in the job description and other duties, as assigned, might be required.</w:t>
      </w:r>
      <w:r>
        <w:rPr>
          <w:rStyle w:val="eop"/>
          <w:rFonts w:ascii="Calibri" w:hAnsi="Calibri" w:cs="Calibri"/>
          <w:color w:val="333333"/>
          <w:sz w:val="21"/>
          <w:szCs w:val="21"/>
          <w:shd w:val="clear" w:color="auto" w:fill="FFFFFF"/>
        </w:rPr>
        <w:t> </w:t>
      </w:r>
    </w:p>
    <w:p w14:paraId="2A0E8064" w14:textId="01D11BAA" w:rsidR="002B5605" w:rsidRDefault="002B5605" w:rsidP="0075527E">
      <w:pPr>
        <w:rPr>
          <w:rFonts w:ascii="Century Gothic" w:hAnsi="Century Gothic"/>
          <w:b/>
          <w:bCs/>
          <w:color w:val="00324D"/>
        </w:rPr>
      </w:pPr>
    </w:p>
    <w:p w14:paraId="4E1F0945" w14:textId="443DCC80" w:rsidR="00EA0DF7" w:rsidRDefault="00EA0DF7" w:rsidP="0075527E">
      <w:pPr>
        <w:rPr>
          <w:rFonts w:ascii="Century Gothic" w:hAnsi="Century Gothic"/>
          <w:b/>
          <w:bCs/>
          <w:color w:val="00324D"/>
        </w:rPr>
      </w:pPr>
    </w:p>
    <w:p w14:paraId="372F4215" w14:textId="77777777" w:rsidR="003D489D" w:rsidRDefault="003D489D" w:rsidP="003D489D">
      <w:pPr>
        <w:rPr>
          <w:rFonts w:ascii="Century Gothic" w:eastAsia="Times New Roman" w:hAnsi="Century Gothic"/>
          <w:color w:val="000000"/>
        </w:rPr>
      </w:pPr>
    </w:p>
    <w:p w14:paraId="27810CD7" w14:textId="75727C5F" w:rsidR="00266463" w:rsidRPr="00266463" w:rsidRDefault="00266463" w:rsidP="0075527E">
      <w:pPr>
        <w:rPr>
          <w:rFonts w:ascii="Century Gothic" w:hAnsi="Century Gothic"/>
          <w:color w:val="00324D" w:themeColor="text1"/>
        </w:rPr>
      </w:pPr>
    </w:p>
    <w:sectPr w:rsidR="00266463" w:rsidRPr="00266463" w:rsidSect="00D41EB6">
      <w:head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B6E0C" w14:textId="77777777" w:rsidR="000C30FF" w:rsidRDefault="000C30FF" w:rsidP="00C95A35">
      <w:r>
        <w:separator/>
      </w:r>
    </w:p>
  </w:endnote>
  <w:endnote w:type="continuationSeparator" w:id="0">
    <w:p w14:paraId="0131CD4F" w14:textId="77777777" w:rsidR="000C30FF" w:rsidRDefault="000C30FF" w:rsidP="00C9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1E158" w14:textId="77777777" w:rsidR="000C30FF" w:rsidRDefault="000C30FF" w:rsidP="00C95A35">
      <w:r>
        <w:separator/>
      </w:r>
    </w:p>
  </w:footnote>
  <w:footnote w:type="continuationSeparator" w:id="0">
    <w:p w14:paraId="6D86B559" w14:textId="77777777" w:rsidR="000C30FF" w:rsidRDefault="000C30FF" w:rsidP="00C95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470" w:type="dxa"/>
      <w:tblInd w:w="3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tblGrid>
    <w:tr w:rsidR="00BF3335" w:rsidRPr="00BF3335" w14:paraId="15B4D3F5" w14:textId="77777777" w:rsidTr="00BF3335">
      <w:trPr>
        <w:trHeight w:val="80"/>
      </w:trPr>
      <w:tc>
        <w:tcPr>
          <w:tcW w:w="7470" w:type="dxa"/>
          <w:vAlign w:val="center"/>
        </w:tcPr>
        <w:p w14:paraId="1D16FB56" w14:textId="6201C819" w:rsidR="00BF3335" w:rsidRPr="00BF3335" w:rsidRDefault="008F55D7" w:rsidP="00BF3335">
          <w:pPr>
            <w:pStyle w:val="Heading1"/>
            <w:jc w:val="right"/>
            <w:outlineLvl w:val="0"/>
            <w:rPr>
              <w:rFonts w:ascii="Century Gothic" w:hAnsi="Century Gothic"/>
              <w:b/>
              <w:bCs/>
              <w:color w:val="00324D" w:themeColor="text1"/>
            </w:rPr>
          </w:pPr>
          <w:r>
            <w:rPr>
              <w:rFonts w:ascii="Century Gothic" w:hAnsi="Century Gothic"/>
              <w:b/>
              <w:bCs/>
              <w:color w:val="00324D" w:themeColor="text1"/>
            </w:rPr>
            <w:t>Operations Specialist- Insurance &amp; Benefits</w:t>
          </w:r>
        </w:p>
      </w:tc>
    </w:tr>
    <w:tr w:rsidR="00BF3335" w:rsidRPr="00BF3335" w14:paraId="4B473991" w14:textId="77777777" w:rsidTr="00BF3335">
      <w:trPr>
        <w:trHeight w:val="350"/>
      </w:trPr>
      <w:tc>
        <w:tcPr>
          <w:tcW w:w="7470" w:type="dxa"/>
          <w:tcMar>
            <w:left w:w="115" w:type="dxa"/>
            <w:right w:w="0" w:type="dxa"/>
          </w:tcMar>
          <w:vAlign w:val="center"/>
        </w:tcPr>
        <w:p w14:paraId="55341CF1" w14:textId="77777777" w:rsidR="00BF3335" w:rsidRPr="00BF3335" w:rsidRDefault="00BF3335" w:rsidP="00BF3335">
          <w:pPr>
            <w:jc w:val="right"/>
            <w:rPr>
              <w:rFonts w:ascii="Century Gothic" w:hAnsi="Century Gothic" w:cstheme="minorHAnsi"/>
              <w:i/>
              <w:color w:val="00324D" w:themeColor="text1"/>
            </w:rPr>
          </w:pPr>
          <w:r w:rsidRPr="00BF3335">
            <w:rPr>
              <w:rFonts w:ascii="Century Gothic" w:hAnsi="Century Gothic" w:cstheme="minorHAnsi"/>
              <w:i/>
              <w:color w:val="00324D" w:themeColor="text1"/>
            </w:rPr>
            <w:t>(full-time, regular employment)</w:t>
          </w:r>
        </w:p>
      </w:tc>
    </w:tr>
  </w:tbl>
  <w:p w14:paraId="289F6F78" w14:textId="45127773" w:rsidR="00AB26F9" w:rsidRDefault="00C95A35" w:rsidP="00E32F6A">
    <w:pPr>
      <w:pStyle w:val="Header"/>
      <w:ind w:firstLine="2880"/>
      <w:jc w:val="right"/>
      <w:rPr>
        <w:rFonts w:ascii="Century Gothic" w:hAnsi="Century Gothic"/>
        <w:b/>
        <w:color w:val="00324D"/>
        <w:sz w:val="32"/>
        <w:szCs w:val="14"/>
      </w:rPr>
    </w:pPr>
    <w:r w:rsidRPr="00E32F6A">
      <w:rPr>
        <w:rFonts w:ascii="Century Gothic" w:hAnsi="Century Gothic"/>
        <w:b/>
        <w:noProof/>
        <w:color w:val="00324D"/>
        <w:sz w:val="32"/>
        <w:szCs w:val="14"/>
      </w:rPr>
      <w:drawing>
        <wp:anchor distT="0" distB="0" distL="114300" distR="114300" simplePos="0" relativeHeight="251658240" behindDoc="1" locked="0" layoutInCell="1" allowOverlap="1" wp14:anchorId="4640D056" wp14:editId="104C4747">
          <wp:simplePos x="0" y="0"/>
          <wp:positionH relativeFrom="column">
            <wp:posOffset>-123825</wp:posOffset>
          </wp:positionH>
          <wp:positionV relativeFrom="paragraph">
            <wp:posOffset>-552450</wp:posOffset>
          </wp:positionV>
          <wp:extent cx="2133600" cy="4133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4133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649B"/>
    <w:multiLevelType w:val="hybridMultilevel"/>
    <w:tmpl w:val="B1208C1E"/>
    <w:lvl w:ilvl="0" w:tplc="DF72D35A">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73FF8"/>
    <w:multiLevelType w:val="hybridMultilevel"/>
    <w:tmpl w:val="990620D4"/>
    <w:lvl w:ilvl="0" w:tplc="0409000D">
      <w:start w:val="1"/>
      <w:numFmt w:val="bullet"/>
      <w:lvlText w:val=""/>
      <w:lvlJc w:val="left"/>
      <w:pPr>
        <w:ind w:left="52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561C7"/>
    <w:multiLevelType w:val="hybridMultilevel"/>
    <w:tmpl w:val="CFAA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12A92"/>
    <w:multiLevelType w:val="hybridMultilevel"/>
    <w:tmpl w:val="C1349394"/>
    <w:lvl w:ilvl="0" w:tplc="A61606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E44FE"/>
    <w:multiLevelType w:val="hybridMultilevel"/>
    <w:tmpl w:val="EF32F676"/>
    <w:lvl w:ilvl="0" w:tplc="0409000F">
      <w:start w:val="1"/>
      <w:numFmt w:val="decimal"/>
      <w:lvlText w:val="%1."/>
      <w:lvlJc w:val="left"/>
      <w:pPr>
        <w:ind w:left="526"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C217C"/>
    <w:multiLevelType w:val="hybridMultilevel"/>
    <w:tmpl w:val="AB403A34"/>
    <w:lvl w:ilvl="0" w:tplc="54AE09F8">
      <w:start w:val="1"/>
      <w:numFmt w:val="bullet"/>
      <w:lvlText w:val=""/>
      <w:lvlJc w:val="left"/>
      <w:pPr>
        <w:ind w:left="720" w:hanging="360"/>
      </w:pPr>
      <w:rPr>
        <w:rFonts w:ascii="Wingdings" w:hAnsi="Wingdings" w:hint="default"/>
        <w:color w:val="00374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E624D"/>
    <w:multiLevelType w:val="hybridMultilevel"/>
    <w:tmpl w:val="4F84D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621F8"/>
    <w:multiLevelType w:val="hybridMultilevel"/>
    <w:tmpl w:val="DC568458"/>
    <w:lvl w:ilvl="0" w:tplc="54AE09F8">
      <w:start w:val="1"/>
      <w:numFmt w:val="bullet"/>
      <w:lvlText w:val=""/>
      <w:lvlJc w:val="left"/>
      <w:pPr>
        <w:ind w:left="720" w:hanging="360"/>
      </w:pPr>
      <w:rPr>
        <w:rFonts w:ascii="Wingdings" w:hAnsi="Wingdings" w:hint="default"/>
        <w:color w:val="00374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8602C"/>
    <w:multiLevelType w:val="hybridMultilevel"/>
    <w:tmpl w:val="8AB4BED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CD848B6"/>
    <w:multiLevelType w:val="hybridMultilevel"/>
    <w:tmpl w:val="86DC3250"/>
    <w:lvl w:ilvl="0" w:tplc="54AE09F8">
      <w:start w:val="1"/>
      <w:numFmt w:val="bullet"/>
      <w:lvlText w:val=""/>
      <w:lvlJc w:val="left"/>
      <w:pPr>
        <w:ind w:left="720" w:hanging="360"/>
      </w:pPr>
      <w:rPr>
        <w:rFonts w:ascii="Wingdings" w:hAnsi="Wingdings" w:hint="default"/>
        <w:color w:val="00374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96DCD"/>
    <w:multiLevelType w:val="hybridMultilevel"/>
    <w:tmpl w:val="5B740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66EF5"/>
    <w:multiLevelType w:val="hybridMultilevel"/>
    <w:tmpl w:val="0B8C67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906CFD"/>
    <w:multiLevelType w:val="hybridMultilevel"/>
    <w:tmpl w:val="CA7A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7E45EB"/>
    <w:multiLevelType w:val="hybridMultilevel"/>
    <w:tmpl w:val="3A74D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BE6629"/>
    <w:multiLevelType w:val="hybridMultilevel"/>
    <w:tmpl w:val="ED3834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44093B"/>
    <w:multiLevelType w:val="hybridMultilevel"/>
    <w:tmpl w:val="A70CE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321313"/>
    <w:multiLevelType w:val="multilevel"/>
    <w:tmpl w:val="CF987E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39F39D8"/>
    <w:multiLevelType w:val="hybridMultilevel"/>
    <w:tmpl w:val="A386DD90"/>
    <w:lvl w:ilvl="0" w:tplc="46B284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E36A19"/>
    <w:multiLevelType w:val="hybridMultilevel"/>
    <w:tmpl w:val="014065EC"/>
    <w:lvl w:ilvl="0" w:tplc="46B284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1087A"/>
    <w:multiLevelType w:val="hybridMultilevel"/>
    <w:tmpl w:val="E5D25CD2"/>
    <w:lvl w:ilvl="0" w:tplc="1010A4E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B02990"/>
    <w:multiLevelType w:val="hybridMultilevel"/>
    <w:tmpl w:val="2A766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5C6E2F"/>
    <w:multiLevelType w:val="hybridMultilevel"/>
    <w:tmpl w:val="B23293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CDD52CF"/>
    <w:multiLevelType w:val="hybridMultilevel"/>
    <w:tmpl w:val="9DD6A8D6"/>
    <w:lvl w:ilvl="0" w:tplc="DD0A6A68">
      <w:start w:val="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3A65D4"/>
    <w:multiLevelType w:val="hybridMultilevel"/>
    <w:tmpl w:val="6EF2B39A"/>
    <w:lvl w:ilvl="0" w:tplc="46B2842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2B15DA"/>
    <w:multiLevelType w:val="hybridMultilevel"/>
    <w:tmpl w:val="2AE2A3A6"/>
    <w:lvl w:ilvl="0" w:tplc="46B2842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D16A90"/>
    <w:multiLevelType w:val="hybridMultilevel"/>
    <w:tmpl w:val="ED40412E"/>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6" w15:restartNumberingAfterBreak="0">
    <w:nsid w:val="7421557C"/>
    <w:multiLevelType w:val="hybridMultilevel"/>
    <w:tmpl w:val="33F4A352"/>
    <w:lvl w:ilvl="0" w:tplc="7B329D0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F17632"/>
    <w:multiLevelType w:val="hybridMultilevel"/>
    <w:tmpl w:val="7FDA73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A32E99"/>
    <w:multiLevelType w:val="hybridMultilevel"/>
    <w:tmpl w:val="C3A8950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EF5895"/>
    <w:multiLevelType w:val="hybridMultilevel"/>
    <w:tmpl w:val="19845622"/>
    <w:lvl w:ilvl="0" w:tplc="A0A68360">
      <w:start w:val="805"/>
      <w:numFmt w:val="bullet"/>
      <w:lvlText w:val="-"/>
      <w:lvlJc w:val="left"/>
      <w:pPr>
        <w:ind w:left="526"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C94C68"/>
    <w:multiLevelType w:val="hybridMultilevel"/>
    <w:tmpl w:val="D4C2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8185479">
    <w:abstractNumId w:val="12"/>
  </w:num>
  <w:num w:numId="2" w16cid:durableId="1770851167">
    <w:abstractNumId w:val="26"/>
  </w:num>
  <w:num w:numId="3" w16cid:durableId="12728759">
    <w:abstractNumId w:val="11"/>
  </w:num>
  <w:num w:numId="4" w16cid:durableId="1287808248">
    <w:abstractNumId w:val="27"/>
  </w:num>
  <w:num w:numId="5" w16cid:durableId="2055763917">
    <w:abstractNumId w:val="14"/>
  </w:num>
  <w:num w:numId="6" w16cid:durableId="847521530">
    <w:abstractNumId w:val="0"/>
  </w:num>
  <w:num w:numId="7" w16cid:durableId="1312636437">
    <w:abstractNumId w:val="29"/>
  </w:num>
  <w:num w:numId="8" w16cid:durableId="881865476">
    <w:abstractNumId w:val="4"/>
  </w:num>
  <w:num w:numId="9" w16cid:durableId="178197690">
    <w:abstractNumId w:val="1"/>
  </w:num>
  <w:num w:numId="10" w16cid:durableId="1636566774">
    <w:abstractNumId w:val="6"/>
  </w:num>
  <w:num w:numId="11" w16cid:durableId="1255361428">
    <w:abstractNumId w:val="22"/>
  </w:num>
  <w:num w:numId="12" w16cid:durableId="152914155">
    <w:abstractNumId w:val="15"/>
  </w:num>
  <w:num w:numId="13" w16cid:durableId="124734285">
    <w:abstractNumId w:val="25"/>
  </w:num>
  <w:num w:numId="14" w16cid:durableId="1473643084">
    <w:abstractNumId w:val="8"/>
  </w:num>
  <w:num w:numId="15" w16cid:durableId="313678454">
    <w:abstractNumId w:val="10"/>
  </w:num>
  <w:num w:numId="16" w16cid:durableId="470681132">
    <w:abstractNumId w:val="9"/>
  </w:num>
  <w:num w:numId="17" w16cid:durableId="717049566">
    <w:abstractNumId w:val="7"/>
  </w:num>
  <w:num w:numId="18" w16cid:durableId="756707158">
    <w:abstractNumId w:val="5"/>
  </w:num>
  <w:num w:numId="19" w16cid:durableId="556286507">
    <w:abstractNumId w:val="3"/>
  </w:num>
  <w:num w:numId="20" w16cid:durableId="2045668901">
    <w:abstractNumId w:val="13"/>
  </w:num>
  <w:num w:numId="21" w16cid:durableId="639268065">
    <w:abstractNumId w:val="19"/>
  </w:num>
  <w:num w:numId="22" w16cid:durableId="1700009890">
    <w:abstractNumId w:val="18"/>
  </w:num>
  <w:num w:numId="23" w16cid:durableId="1972591002">
    <w:abstractNumId w:val="23"/>
  </w:num>
  <w:num w:numId="24" w16cid:durableId="1095133903">
    <w:abstractNumId w:val="24"/>
  </w:num>
  <w:num w:numId="25" w16cid:durableId="253633842">
    <w:abstractNumId w:val="17"/>
  </w:num>
  <w:num w:numId="26" w16cid:durableId="742727417">
    <w:abstractNumId w:val="20"/>
  </w:num>
  <w:num w:numId="27" w16cid:durableId="17855428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56344309">
    <w:abstractNumId w:val="28"/>
  </w:num>
  <w:num w:numId="29" w16cid:durableId="2048219929">
    <w:abstractNumId w:val="21"/>
  </w:num>
  <w:num w:numId="30" w16cid:durableId="1776827809">
    <w:abstractNumId w:val="30"/>
  </w:num>
  <w:num w:numId="31" w16cid:durableId="12332775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zMDczMTIzMDIwMjJW0lEKTi0uzszPAykwqwUAaf1S3iwAAAA="/>
  </w:docVars>
  <w:rsids>
    <w:rsidRoot w:val="00C95A35"/>
    <w:rsid w:val="000117A5"/>
    <w:rsid w:val="0001231A"/>
    <w:rsid w:val="00013DFF"/>
    <w:rsid w:val="000206DD"/>
    <w:rsid w:val="00024CE4"/>
    <w:rsid w:val="0002547E"/>
    <w:rsid w:val="00051364"/>
    <w:rsid w:val="00053AB9"/>
    <w:rsid w:val="0006057A"/>
    <w:rsid w:val="00064416"/>
    <w:rsid w:val="0006560E"/>
    <w:rsid w:val="000668FC"/>
    <w:rsid w:val="00070F5B"/>
    <w:rsid w:val="00076283"/>
    <w:rsid w:val="0007730E"/>
    <w:rsid w:val="000918DF"/>
    <w:rsid w:val="00094363"/>
    <w:rsid w:val="000946F8"/>
    <w:rsid w:val="00095064"/>
    <w:rsid w:val="000A1672"/>
    <w:rsid w:val="000A6308"/>
    <w:rsid w:val="000A78DA"/>
    <w:rsid w:val="000C30FF"/>
    <w:rsid w:val="000D341F"/>
    <w:rsid w:val="000E19BD"/>
    <w:rsid w:val="000E6AC4"/>
    <w:rsid w:val="000E797A"/>
    <w:rsid w:val="000F7501"/>
    <w:rsid w:val="0010036C"/>
    <w:rsid w:val="00101F75"/>
    <w:rsid w:val="00104047"/>
    <w:rsid w:val="00105B8B"/>
    <w:rsid w:val="0011580C"/>
    <w:rsid w:val="00116700"/>
    <w:rsid w:val="001230E6"/>
    <w:rsid w:val="0012518B"/>
    <w:rsid w:val="00130A55"/>
    <w:rsid w:val="00137023"/>
    <w:rsid w:val="001625EF"/>
    <w:rsid w:val="00165535"/>
    <w:rsid w:val="001670CD"/>
    <w:rsid w:val="00167A9A"/>
    <w:rsid w:val="00175A02"/>
    <w:rsid w:val="0018264E"/>
    <w:rsid w:val="00191921"/>
    <w:rsid w:val="0019469F"/>
    <w:rsid w:val="001B1588"/>
    <w:rsid w:val="001B4D5D"/>
    <w:rsid w:val="001C1ED4"/>
    <w:rsid w:val="001C427F"/>
    <w:rsid w:val="001D605D"/>
    <w:rsid w:val="001E3951"/>
    <w:rsid w:val="001E7EBF"/>
    <w:rsid w:val="001F7E20"/>
    <w:rsid w:val="002000F1"/>
    <w:rsid w:val="00204F0F"/>
    <w:rsid w:val="00220526"/>
    <w:rsid w:val="00224D6D"/>
    <w:rsid w:val="00226C49"/>
    <w:rsid w:val="00231E58"/>
    <w:rsid w:val="00232BAD"/>
    <w:rsid w:val="00233BEB"/>
    <w:rsid w:val="0024785F"/>
    <w:rsid w:val="002615BA"/>
    <w:rsid w:val="0026163A"/>
    <w:rsid w:val="00266463"/>
    <w:rsid w:val="00267171"/>
    <w:rsid w:val="00272125"/>
    <w:rsid w:val="0027263B"/>
    <w:rsid w:val="002770C8"/>
    <w:rsid w:val="002A60E3"/>
    <w:rsid w:val="002B0E2F"/>
    <w:rsid w:val="002B5605"/>
    <w:rsid w:val="002C1ED6"/>
    <w:rsid w:val="002C3958"/>
    <w:rsid w:val="002D3FB8"/>
    <w:rsid w:val="002D44F1"/>
    <w:rsid w:val="002D522B"/>
    <w:rsid w:val="002E01A8"/>
    <w:rsid w:val="002E506F"/>
    <w:rsid w:val="002F33B0"/>
    <w:rsid w:val="002F38A4"/>
    <w:rsid w:val="003004C9"/>
    <w:rsid w:val="00301051"/>
    <w:rsid w:val="003127A0"/>
    <w:rsid w:val="0031448F"/>
    <w:rsid w:val="00317B27"/>
    <w:rsid w:val="00342880"/>
    <w:rsid w:val="00344E6E"/>
    <w:rsid w:val="00353F2B"/>
    <w:rsid w:val="00360705"/>
    <w:rsid w:val="00365E0C"/>
    <w:rsid w:val="00371D80"/>
    <w:rsid w:val="00385816"/>
    <w:rsid w:val="00387BDD"/>
    <w:rsid w:val="00390F97"/>
    <w:rsid w:val="003A29EC"/>
    <w:rsid w:val="003A6E73"/>
    <w:rsid w:val="003B71C5"/>
    <w:rsid w:val="003C2051"/>
    <w:rsid w:val="003C7F46"/>
    <w:rsid w:val="003D1AC4"/>
    <w:rsid w:val="003D489D"/>
    <w:rsid w:val="003F1BAE"/>
    <w:rsid w:val="003F4877"/>
    <w:rsid w:val="003F5897"/>
    <w:rsid w:val="0041345D"/>
    <w:rsid w:val="00417085"/>
    <w:rsid w:val="0042185F"/>
    <w:rsid w:val="00421983"/>
    <w:rsid w:val="004435C6"/>
    <w:rsid w:val="00443677"/>
    <w:rsid w:val="0044566D"/>
    <w:rsid w:val="00445E7F"/>
    <w:rsid w:val="00454CA0"/>
    <w:rsid w:val="00462196"/>
    <w:rsid w:val="004626EE"/>
    <w:rsid w:val="00467332"/>
    <w:rsid w:val="00474716"/>
    <w:rsid w:val="00474C35"/>
    <w:rsid w:val="00493D83"/>
    <w:rsid w:val="00496B75"/>
    <w:rsid w:val="004A4990"/>
    <w:rsid w:val="004A6821"/>
    <w:rsid w:val="004A77E8"/>
    <w:rsid w:val="004B44AB"/>
    <w:rsid w:val="004B66A8"/>
    <w:rsid w:val="004C1253"/>
    <w:rsid w:val="004D16DB"/>
    <w:rsid w:val="004D178E"/>
    <w:rsid w:val="004D3F81"/>
    <w:rsid w:val="004E3C82"/>
    <w:rsid w:val="004F43E3"/>
    <w:rsid w:val="004F5710"/>
    <w:rsid w:val="0050728E"/>
    <w:rsid w:val="00514AB3"/>
    <w:rsid w:val="00514E59"/>
    <w:rsid w:val="005201D9"/>
    <w:rsid w:val="005227FC"/>
    <w:rsid w:val="005258E3"/>
    <w:rsid w:val="00534275"/>
    <w:rsid w:val="00535D87"/>
    <w:rsid w:val="00536861"/>
    <w:rsid w:val="005404DD"/>
    <w:rsid w:val="00552D90"/>
    <w:rsid w:val="00554E24"/>
    <w:rsid w:val="00564A9D"/>
    <w:rsid w:val="00566891"/>
    <w:rsid w:val="00572484"/>
    <w:rsid w:val="00581DBD"/>
    <w:rsid w:val="005838F2"/>
    <w:rsid w:val="00587266"/>
    <w:rsid w:val="00595163"/>
    <w:rsid w:val="005A1F95"/>
    <w:rsid w:val="005A2575"/>
    <w:rsid w:val="005A4071"/>
    <w:rsid w:val="005B6DB9"/>
    <w:rsid w:val="005C22BE"/>
    <w:rsid w:val="005C72C3"/>
    <w:rsid w:val="005D4BDE"/>
    <w:rsid w:val="005D66BD"/>
    <w:rsid w:val="005E0FE7"/>
    <w:rsid w:val="005E3244"/>
    <w:rsid w:val="005E5070"/>
    <w:rsid w:val="006013E5"/>
    <w:rsid w:val="00610E4E"/>
    <w:rsid w:val="006135F7"/>
    <w:rsid w:val="00632EDB"/>
    <w:rsid w:val="00645B3D"/>
    <w:rsid w:val="00647965"/>
    <w:rsid w:val="00652FC0"/>
    <w:rsid w:val="00653036"/>
    <w:rsid w:val="006569E5"/>
    <w:rsid w:val="0066084C"/>
    <w:rsid w:val="006660F8"/>
    <w:rsid w:val="00666E7B"/>
    <w:rsid w:val="00676E3B"/>
    <w:rsid w:val="00680153"/>
    <w:rsid w:val="00681029"/>
    <w:rsid w:val="00683BB0"/>
    <w:rsid w:val="0068625F"/>
    <w:rsid w:val="00693F34"/>
    <w:rsid w:val="00694A0A"/>
    <w:rsid w:val="006A00D4"/>
    <w:rsid w:val="006A3436"/>
    <w:rsid w:val="006A544C"/>
    <w:rsid w:val="006A6720"/>
    <w:rsid w:val="006B6825"/>
    <w:rsid w:val="006C0B11"/>
    <w:rsid w:val="006C4C72"/>
    <w:rsid w:val="006C639F"/>
    <w:rsid w:val="006E20C0"/>
    <w:rsid w:val="006E5C5A"/>
    <w:rsid w:val="0071059C"/>
    <w:rsid w:val="00711D39"/>
    <w:rsid w:val="0071262C"/>
    <w:rsid w:val="00717198"/>
    <w:rsid w:val="007351BC"/>
    <w:rsid w:val="00735F89"/>
    <w:rsid w:val="007406DB"/>
    <w:rsid w:val="0074727A"/>
    <w:rsid w:val="00747E8E"/>
    <w:rsid w:val="0075527E"/>
    <w:rsid w:val="0076395D"/>
    <w:rsid w:val="00767844"/>
    <w:rsid w:val="0078350B"/>
    <w:rsid w:val="0079385E"/>
    <w:rsid w:val="00796AC2"/>
    <w:rsid w:val="00797363"/>
    <w:rsid w:val="007A1FCD"/>
    <w:rsid w:val="007C025A"/>
    <w:rsid w:val="007C0502"/>
    <w:rsid w:val="007C1B00"/>
    <w:rsid w:val="007C6ED8"/>
    <w:rsid w:val="008005E9"/>
    <w:rsid w:val="00801F89"/>
    <w:rsid w:val="00814094"/>
    <w:rsid w:val="00814C83"/>
    <w:rsid w:val="00820551"/>
    <w:rsid w:val="008260BD"/>
    <w:rsid w:val="00827678"/>
    <w:rsid w:val="00844949"/>
    <w:rsid w:val="0084631E"/>
    <w:rsid w:val="008466F6"/>
    <w:rsid w:val="00853D3F"/>
    <w:rsid w:val="008609B9"/>
    <w:rsid w:val="0087030C"/>
    <w:rsid w:val="008814C2"/>
    <w:rsid w:val="0088404D"/>
    <w:rsid w:val="00892766"/>
    <w:rsid w:val="00897507"/>
    <w:rsid w:val="008B4771"/>
    <w:rsid w:val="008B79D5"/>
    <w:rsid w:val="008C131F"/>
    <w:rsid w:val="008C1CE1"/>
    <w:rsid w:val="008C41D0"/>
    <w:rsid w:val="008C6835"/>
    <w:rsid w:val="008D08D4"/>
    <w:rsid w:val="008E20C5"/>
    <w:rsid w:val="008E395F"/>
    <w:rsid w:val="008F55D7"/>
    <w:rsid w:val="008F64D1"/>
    <w:rsid w:val="00907CD3"/>
    <w:rsid w:val="009126EA"/>
    <w:rsid w:val="0092400E"/>
    <w:rsid w:val="00926F12"/>
    <w:rsid w:val="00932313"/>
    <w:rsid w:val="009344DF"/>
    <w:rsid w:val="00944B96"/>
    <w:rsid w:val="00944C70"/>
    <w:rsid w:val="00946531"/>
    <w:rsid w:val="009528C0"/>
    <w:rsid w:val="00957412"/>
    <w:rsid w:val="00961638"/>
    <w:rsid w:val="00961FBA"/>
    <w:rsid w:val="00964FA7"/>
    <w:rsid w:val="009657D5"/>
    <w:rsid w:val="00967014"/>
    <w:rsid w:val="00974E23"/>
    <w:rsid w:val="00980056"/>
    <w:rsid w:val="00981444"/>
    <w:rsid w:val="00985B58"/>
    <w:rsid w:val="00991313"/>
    <w:rsid w:val="009A5F94"/>
    <w:rsid w:val="009C4032"/>
    <w:rsid w:val="009E3DB3"/>
    <w:rsid w:val="009E492D"/>
    <w:rsid w:val="009E575B"/>
    <w:rsid w:val="009F2DB8"/>
    <w:rsid w:val="009F3669"/>
    <w:rsid w:val="009F6130"/>
    <w:rsid w:val="00A00231"/>
    <w:rsid w:val="00A04689"/>
    <w:rsid w:val="00A10906"/>
    <w:rsid w:val="00A10CFD"/>
    <w:rsid w:val="00A15CB6"/>
    <w:rsid w:val="00A171E7"/>
    <w:rsid w:val="00A23CBE"/>
    <w:rsid w:val="00A27423"/>
    <w:rsid w:val="00A30A01"/>
    <w:rsid w:val="00A34B75"/>
    <w:rsid w:val="00A35DD2"/>
    <w:rsid w:val="00A463C9"/>
    <w:rsid w:val="00A50DE5"/>
    <w:rsid w:val="00A579E8"/>
    <w:rsid w:val="00A6319C"/>
    <w:rsid w:val="00A6551E"/>
    <w:rsid w:val="00A67D2D"/>
    <w:rsid w:val="00A7234C"/>
    <w:rsid w:val="00A75532"/>
    <w:rsid w:val="00A76BD3"/>
    <w:rsid w:val="00A77E0B"/>
    <w:rsid w:val="00A81BEA"/>
    <w:rsid w:val="00A8720A"/>
    <w:rsid w:val="00A873D1"/>
    <w:rsid w:val="00A93A9E"/>
    <w:rsid w:val="00AA3AE6"/>
    <w:rsid w:val="00AA4842"/>
    <w:rsid w:val="00AA569F"/>
    <w:rsid w:val="00AB0B45"/>
    <w:rsid w:val="00AB1B80"/>
    <w:rsid w:val="00AB26F9"/>
    <w:rsid w:val="00AB77BC"/>
    <w:rsid w:val="00AE0A52"/>
    <w:rsid w:val="00AE2872"/>
    <w:rsid w:val="00AE56FB"/>
    <w:rsid w:val="00AE6FB9"/>
    <w:rsid w:val="00AF7FC4"/>
    <w:rsid w:val="00B0011F"/>
    <w:rsid w:val="00B0331C"/>
    <w:rsid w:val="00B06DEF"/>
    <w:rsid w:val="00B1110A"/>
    <w:rsid w:val="00B13334"/>
    <w:rsid w:val="00B16F38"/>
    <w:rsid w:val="00B234A0"/>
    <w:rsid w:val="00B3402F"/>
    <w:rsid w:val="00B347D6"/>
    <w:rsid w:val="00B413AC"/>
    <w:rsid w:val="00B43F0B"/>
    <w:rsid w:val="00B56456"/>
    <w:rsid w:val="00B6220A"/>
    <w:rsid w:val="00B6383F"/>
    <w:rsid w:val="00B65DAA"/>
    <w:rsid w:val="00B76968"/>
    <w:rsid w:val="00B8411C"/>
    <w:rsid w:val="00B848C0"/>
    <w:rsid w:val="00B86EF0"/>
    <w:rsid w:val="00B903CA"/>
    <w:rsid w:val="00B909EA"/>
    <w:rsid w:val="00B90FC4"/>
    <w:rsid w:val="00B9544D"/>
    <w:rsid w:val="00BB34C0"/>
    <w:rsid w:val="00BC0D22"/>
    <w:rsid w:val="00BD22D0"/>
    <w:rsid w:val="00BD4A74"/>
    <w:rsid w:val="00BE0C9F"/>
    <w:rsid w:val="00BF3335"/>
    <w:rsid w:val="00BF561F"/>
    <w:rsid w:val="00C03BBB"/>
    <w:rsid w:val="00C27FC4"/>
    <w:rsid w:val="00C31B85"/>
    <w:rsid w:val="00C41105"/>
    <w:rsid w:val="00C4617A"/>
    <w:rsid w:val="00C52368"/>
    <w:rsid w:val="00C531C8"/>
    <w:rsid w:val="00C56266"/>
    <w:rsid w:val="00C6499A"/>
    <w:rsid w:val="00C64F5F"/>
    <w:rsid w:val="00C71152"/>
    <w:rsid w:val="00C73339"/>
    <w:rsid w:val="00C85CB7"/>
    <w:rsid w:val="00C869BD"/>
    <w:rsid w:val="00C925DF"/>
    <w:rsid w:val="00C93959"/>
    <w:rsid w:val="00C93CC3"/>
    <w:rsid w:val="00C943AD"/>
    <w:rsid w:val="00C95905"/>
    <w:rsid w:val="00C95A35"/>
    <w:rsid w:val="00CB0E6C"/>
    <w:rsid w:val="00CB36C3"/>
    <w:rsid w:val="00CB3D0F"/>
    <w:rsid w:val="00CB4275"/>
    <w:rsid w:val="00CC05BD"/>
    <w:rsid w:val="00CD18BB"/>
    <w:rsid w:val="00CD3D1D"/>
    <w:rsid w:val="00CD653C"/>
    <w:rsid w:val="00CE53E7"/>
    <w:rsid w:val="00CF2DAA"/>
    <w:rsid w:val="00D05864"/>
    <w:rsid w:val="00D1747E"/>
    <w:rsid w:val="00D20AE6"/>
    <w:rsid w:val="00D348F0"/>
    <w:rsid w:val="00D41EB6"/>
    <w:rsid w:val="00D43549"/>
    <w:rsid w:val="00D4552D"/>
    <w:rsid w:val="00D5128C"/>
    <w:rsid w:val="00D53D4D"/>
    <w:rsid w:val="00D5784D"/>
    <w:rsid w:val="00D60304"/>
    <w:rsid w:val="00D653E3"/>
    <w:rsid w:val="00D65D8F"/>
    <w:rsid w:val="00D72DD1"/>
    <w:rsid w:val="00D74F29"/>
    <w:rsid w:val="00D76E62"/>
    <w:rsid w:val="00D7780B"/>
    <w:rsid w:val="00D82294"/>
    <w:rsid w:val="00D8421D"/>
    <w:rsid w:val="00D913ED"/>
    <w:rsid w:val="00D91858"/>
    <w:rsid w:val="00D96788"/>
    <w:rsid w:val="00DA13A1"/>
    <w:rsid w:val="00DA16F2"/>
    <w:rsid w:val="00DA1BA0"/>
    <w:rsid w:val="00DA7578"/>
    <w:rsid w:val="00DC6A84"/>
    <w:rsid w:val="00DD04DE"/>
    <w:rsid w:val="00DD2F90"/>
    <w:rsid w:val="00DD4583"/>
    <w:rsid w:val="00DD5120"/>
    <w:rsid w:val="00DF4796"/>
    <w:rsid w:val="00DF79E4"/>
    <w:rsid w:val="00E12077"/>
    <w:rsid w:val="00E14F80"/>
    <w:rsid w:val="00E15CF7"/>
    <w:rsid w:val="00E2040B"/>
    <w:rsid w:val="00E20B98"/>
    <w:rsid w:val="00E23491"/>
    <w:rsid w:val="00E30413"/>
    <w:rsid w:val="00E32F6A"/>
    <w:rsid w:val="00E348AB"/>
    <w:rsid w:val="00E40AE9"/>
    <w:rsid w:val="00E421D2"/>
    <w:rsid w:val="00E5374B"/>
    <w:rsid w:val="00E57439"/>
    <w:rsid w:val="00E61A24"/>
    <w:rsid w:val="00E70F58"/>
    <w:rsid w:val="00E74B2A"/>
    <w:rsid w:val="00E84758"/>
    <w:rsid w:val="00E85B80"/>
    <w:rsid w:val="00E91360"/>
    <w:rsid w:val="00E94477"/>
    <w:rsid w:val="00E95CEC"/>
    <w:rsid w:val="00EA0DF7"/>
    <w:rsid w:val="00EA1C9E"/>
    <w:rsid w:val="00EA3C19"/>
    <w:rsid w:val="00EB4505"/>
    <w:rsid w:val="00ED2060"/>
    <w:rsid w:val="00ED3AFB"/>
    <w:rsid w:val="00EE22F2"/>
    <w:rsid w:val="00EE5F25"/>
    <w:rsid w:val="00EF0BA1"/>
    <w:rsid w:val="00F039FF"/>
    <w:rsid w:val="00F125C6"/>
    <w:rsid w:val="00F22102"/>
    <w:rsid w:val="00F22821"/>
    <w:rsid w:val="00F24CDD"/>
    <w:rsid w:val="00F33191"/>
    <w:rsid w:val="00F344C0"/>
    <w:rsid w:val="00F34D20"/>
    <w:rsid w:val="00F37FE1"/>
    <w:rsid w:val="00F41B63"/>
    <w:rsid w:val="00F6315E"/>
    <w:rsid w:val="00F7225E"/>
    <w:rsid w:val="00F74D0E"/>
    <w:rsid w:val="00F7662A"/>
    <w:rsid w:val="00F77573"/>
    <w:rsid w:val="00F822A5"/>
    <w:rsid w:val="00F9455C"/>
    <w:rsid w:val="00FB12C7"/>
    <w:rsid w:val="00FB6108"/>
    <w:rsid w:val="00FC6C3A"/>
    <w:rsid w:val="00FD47F8"/>
    <w:rsid w:val="00FD75DF"/>
    <w:rsid w:val="00FE61F2"/>
    <w:rsid w:val="00FF13D7"/>
    <w:rsid w:val="00FF4AEA"/>
    <w:rsid w:val="0C2912B1"/>
    <w:rsid w:val="30B5DAD8"/>
    <w:rsid w:val="3E2B3077"/>
    <w:rsid w:val="3FC700D8"/>
    <w:rsid w:val="4162D139"/>
    <w:rsid w:val="4DBE24F9"/>
    <w:rsid w:val="55ECE614"/>
    <w:rsid w:val="5BCD4287"/>
    <w:rsid w:val="7287C4B3"/>
    <w:rsid w:val="7C594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E0771"/>
  <w15:chartTrackingRefBased/>
  <w15:docId w15:val="{3CD21462-D9D4-48DA-B9A1-88A64612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423"/>
    <w:pPr>
      <w:spacing w:after="0" w:line="240" w:lineRule="auto"/>
    </w:pPr>
    <w:rPr>
      <w:sz w:val="24"/>
      <w:szCs w:val="24"/>
    </w:rPr>
  </w:style>
  <w:style w:type="paragraph" w:styleId="Heading1">
    <w:name w:val="heading 1"/>
    <w:basedOn w:val="Normal"/>
    <w:next w:val="Normal"/>
    <w:link w:val="Heading1Char"/>
    <w:uiPriority w:val="9"/>
    <w:qFormat/>
    <w:rsid w:val="00BF3335"/>
    <w:pPr>
      <w:keepNext/>
      <w:outlineLvl w:val="0"/>
    </w:pPr>
    <w:rPr>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A35"/>
    <w:pPr>
      <w:tabs>
        <w:tab w:val="center" w:pos="4680"/>
        <w:tab w:val="right" w:pos="9360"/>
      </w:tabs>
    </w:pPr>
    <w:rPr>
      <w:sz w:val="22"/>
      <w:szCs w:val="22"/>
    </w:rPr>
  </w:style>
  <w:style w:type="character" w:customStyle="1" w:styleId="HeaderChar">
    <w:name w:val="Header Char"/>
    <w:basedOn w:val="DefaultParagraphFont"/>
    <w:link w:val="Header"/>
    <w:uiPriority w:val="99"/>
    <w:rsid w:val="00C95A35"/>
  </w:style>
  <w:style w:type="paragraph" w:styleId="Footer">
    <w:name w:val="footer"/>
    <w:basedOn w:val="Normal"/>
    <w:link w:val="FooterChar"/>
    <w:uiPriority w:val="99"/>
    <w:unhideWhenUsed/>
    <w:rsid w:val="00C95A35"/>
    <w:pPr>
      <w:tabs>
        <w:tab w:val="center" w:pos="4680"/>
        <w:tab w:val="right" w:pos="9360"/>
      </w:tabs>
    </w:pPr>
    <w:rPr>
      <w:sz w:val="22"/>
      <w:szCs w:val="22"/>
    </w:rPr>
  </w:style>
  <w:style w:type="character" w:customStyle="1" w:styleId="FooterChar">
    <w:name w:val="Footer Char"/>
    <w:basedOn w:val="DefaultParagraphFont"/>
    <w:link w:val="Footer"/>
    <w:uiPriority w:val="99"/>
    <w:rsid w:val="00C95A35"/>
  </w:style>
  <w:style w:type="paragraph" w:styleId="BalloonText">
    <w:name w:val="Balloon Text"/>
    <w:basedOn w:val="Normal"/>
    <w:link w:val="BalloonTextChar"/>
    <w:uiPriority w:val="99"/>
    <w:semiHidden/>
    <w:unhideWhenUsed/>
    <w:rsid w:val="00C95A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A35"/>
    <w:rPr>
      <w:rFonts w:ascii="Segoe UI" w:hAnsi="Segoe UI" w:cs="Segoe UI"/>
      <w:sz w:val="18"/>
      <w:szCs w:val="18"/>
    </w:rPr>
  </w:style>
  <w:style w:type="table" w:styleId="TableGrid">
    <w:name w:val="Table Grid"/>
    <w:basedOn w:val="TableNormal"/>
    <w:uiPriority w:val="59"/>
    <w:rsid w:val="00C95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4C83"/>
    <w:rPr>
      <w:color w:val="808080"/>
    </w:rPr>
  </w:style>
  <w:style w:type="paragraph" w:styleId="ListParagraph">
    <w:name w:val="List Paragraph"/>
    <w:basedOn w:val="Normal"/>
    <w:uiPriority w:val="34"/>
    <w:qFormat/>
    <w:rsid w:val="00AB26F9"/>
    <w:pPr>
      <w:spacing w:after="160" w:line="259" w:lineRule="auto"/>
      <w:ind w:left="720"/>
      <w:contextualSpacing/>
    </w:pPr>
    <w:rPr>
      <w:sz w:val="22"/>
      <w:szCs w:val="22"/>
    </w:rPr>
  </w:style>
  <w:style w:type="table" w:styleId="LightShading">
    <w:name w:val="Light Shading"/>
    <w:basedOn w:val="TableNormal"/>
    <w:uiPriority w:val="60"/>
    <w:rsid w:val="00FD47F8"/>
    <w:pPr>
      <w:spacing w:after="0" w:line="240" w:lineRule="auto"/>
    </w:pPr>
    <w:rPr>
      <w:color w:val="002539" w:themeColor="text1" w:themeShade="BF"/>
    </w:rPr>
    <w:tblPr>
      <w:tblStyleRowBandSize w:val="1"/>
      <w:tblStyleColBandSize w:val="1"/>
      <w:tblInd w:w="0" w:type="nil"/>
      <w:tblBorders>
        <w:top w:val="single" w:sz="8" w:space="0" w:color="00324D" w:themeColor="text1"/>
        <w:bottom w:val="single" w:sz="8" w:space="0" w:color="00324D" w:themeColor="text1"/>
      </w:tblBorders>
    </w:tblPr>
    <w:tblStylePr w:type="firstRow">
      <w:pPr>
        <w:spacing w:beforeLines="0" w:before="0" w:beforeAutospacing="0" w:afterLines="0" w:after="0" w:afterAutospacing="0" w:line="240" w:lineRule="auto"/>
      </w:pPr>
      <w:rPr>
        <w:b/>
        <w:bCs/>
      </w:rPr>
      <w:tblPr/>
      <w:tcPr>
        <w:tcBorders>
          <w:top w:val="single" w:sz="8" w:space="0" w:color="00324D" w:themeColor="text1"/>
          <w:left w:val="nil"/>
          <w:bottom w:val="single" w:sz="8" w:space="0" w:color="00324D"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324D" w:themeColor="text1"/>
          <w:left w:val="nil"/>
          <w:bottom w:val="single" w:sz="8" w:space="0" w:color="00324D"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4D9FF" w:themeFill="text1" w:themeFillTint="3F"/>
      </w:tcPr>
    </w:tblStylePr>
    <w:tblStylePr w:type="band1Horz">
      <w:tblPr/>
      <w:tcPr>
        <w:tcBorders>
          <w:left w:val="nil"/>
          <w:right w:val="nil"/>
          <w:insideH w:val="nil"/>
          <w:insideV w:val="nil"/>
        </w:tcBorders>
        <w:shd w:val="clear" w:color="auto" w:fill="94D9FF" w:themeFill="text1" w:themeFillTint="3F"/>
      </w:tcPr>
    </w:tblStylePr>
  </w:style>
  <w:style w:type="table" w:styleId="ListTable3-Accent1">
    <w:name w:val="List Table 3 Accent 1"/>
    <w:basedOn w:val="TableNormal"/>
    <w:uiPriority w:val="48"/>
    <w:rsid w:val="009126EA"/>
    <w:pPr>
      <w:spacing w:after="0" w:line="240" w:lineRule="auto"/>
    </w:pPr>
    <w:tblPr>
      <w:tblStyleRowBandSize w:val="1"/>
      <w:tblStyleColBandSize w:val="1"/>
      <w:tblBorders>
        <w:top w:val="single" w:sz="4" w:space="0" w:color="00324D" w:themeColor="accent1"/>
        <w:left w:val="single" w:sz="4" w:space="0" w:color="00324D" w:themeColor="accent1"/>
        <w:bottom w:val="single" w:sz="4" w:space="0" w:color="00324D" w:themeColor="accent1"/>
        <w:right w:val="single" w:sz="4" w:space="0" w:color="00324D" w:themeColor="accent1"/>
      </w:tblBorders>
    </w:tblPr>
    <w:tblStylePr w:type="firstRow">
      <w:rPr>
        <w:b/>
        <w:bCs/>
        <w:color w:val="FFFFFF" w:themeColor="background1"/>
      </w:rPr>
      <w:tblPr/>
      <w:tcPr>
        <w:shd w:val="clear" w:color="auto" w:fill="00324D" w:themeFill="accent1"/>
      </w:tcPr>
    </w:tblStylePr>
    <w:tblStylePr w:type="lastRow">
      <w:rPr>
        <w:b/>
        <w:bCs/>
      </w:rPr>
      <w:tblPr/>
      <w:tcPr>
        <w:tcBorders>
          <w:top w:val="double" w:sz="4" w:space="0" w:color="00324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24D" w:themeColor="accent1"/>
          <w:right w:val="single" w:sz="4" w:space="0" w:color="00324D" w:themeColor="accent1"/>
        </w:tcBorders>
      </w:tcPr>
    </w:tblStylePr>
    <w:tblStylePr w:type="band1Horz">
      <w:tblPr/>
      <w:tcPr>
        <w:tcBorders>
          <w:top w:val="single" w:sz="4" w:space="0" w:color="00324D" w:themeColor="accent1"/>
          <w:bottom w:val="single" w:sz="4" w:space="0" w:color="00324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24D" w:themeColor="accent1"/>
          <w:left w:val="nil"/>
        </w:tcBorders>
      </w:tcPr>
    </w:tblStylePr>
    <w:tblStylePr w:type="swCell">
      <w:tblPr/>
      <w:tcPr>
        <w:tcBorders>
          <w:top w:val="double" w:sz="4" w:space="0" w:color="00324D" w:themeColor="accent1"/>
          <w:right w:val="nil"/>
        </w:tcBorders>
      </w:tcPr>
    </w:tblStylePr>
  </w:style>
  <w:style w:type="character" w:styleId="Hyperlink">
    <w:name w:val="Hyperlink"/>
    <w:basedOn w:val="DefaultParagraphFont"/>
    <w:uiPriority w:val="99"/>
    <w:unhideWhenUsed/>
    <w:rsid w:val="00AE6FB9"/>
    <w:rPr>
      <w:color w:val="00324D" w:themeColor="hyperlink"/>
      <w:u w:val="single"/>
    </w:rPr>
  </w:style>
  <w:style w:type="character" w:styleId="UnresolvedMention">
    <w:name w:val="Unresolved Mention"/>
    <w:basedOn w:val="DefaultParagraphFont"/>
    <w:uiPriority w:val="99"/>
    <w:semiHidden/>
    <w:unhideWhenUsed/>
    <w:rsid w:val="00AE6FB9"/>
    <w:rPr>
      <w:color w:val="605E5C"/>
      <w:shd w:val="clear" w:color="auto" w:fill="E1DFDD"/>
    </w:rPr>
  </w:style>
  <w:style w:type="paragraph" w:styleId="NoSpacing">
    <w:name w:val="No Spacing"/>
    <w:uiPriority w:val="1"/>
    <w:qFormat/>
    <w:rsid w:val="0075527E"/>
    <w:pPr>
      <w:spacing w:after="0" w:line="240" w:lineRule="auto"/>
    </w:pPr>
  </w:style>
  <w:style w:type="paragraph" w:styleId="NormalWeb">
    <w:name w:val="Normal (Web)"/>
    <w:basedOn w:val="Normal"/>
    <w:uiPriority w:val="99"/>
    <w:semiHidden/>
    <w:unhideWhenUsed/>
    <w:rsid w:val="0075527E"/>
    <w:pPr>
      <w:spacing w:before="100" w:beforeAutospacing="1" w:after="100" w:afterAutospacing="1"/>
    </w:pPr>
    <w:rPr>
      <w:rFonts w:ascii="Times New Roman" w:eastAsia="Times New Roman" w:hAnsi="Times New Roman" w:cs="Times New Roman"/>
    </w:rPr>
  </w:style>
  <w:style w:type="table" w:styleId="GridTable1Light-Accent1">
    <w:name w:val="Grid Table 1 Light Accent 1"/>
    <w:basedOn w:val="TableNormal"/>
    <w:uiPriority w:val="46"/>
    <w:rsid w:val="00A27423"/>
    <w:pPr>
      <w:spacing w:before="100" w:after="0" w:line="240" w:lineRule="auto"/>
    </w:pPr>
    <w:rPr>
      <w:rFonts w:eastAsiaTheme="minorEastAsia"/>
      <w:sz w:val="20"/>
      <w:szCs w:val="20"/>
    </w:rPr>
    <w:tblPr>
      <w:tblStyleRowBandSize w:val="1"/>
      <w:tblStyleColBandSize w:val="1"/>
      <w:tblBorders>
        <w:top w:val="single" w:sz="4" w:space="0" w:color="51C1FF" w:themeColor="accent1" w:themeTint="66"/>
        <w:left w:val="single" w:sz="4" w:space="0" w:color="51C1FF" w:themeColor="accent1" w:themeTint="66"/>
        <w:bottom w:val="single" w:sz="4" w:space="0" w:color="51C1FF" w:themeColor="accent1" w:themeTint="66"/>
        <w:right w:val="single" w:sz="4" w:space="0" w:color="51C1FF" w:themeColor="accent1" w:themeTint="66"/>
        <w:insideH w:val="single" w:sz="4" w:space="0" w:color="51C1FF" w:themeColor="accent1" w:themeTint="66"/>
        <w:insideV w:val="single" w:sz="4" w:space="0" w:color="51C1FF" w:themeColor="accent1" w:themeTint="66"/>
      </w:tblBorders>
    </w:tblPr>
    <w:tblStylePr w:type="firstRow">
      <w:rPr>
        <w:b/>
        <w:bCs/>
      </w:rPr>
      <w:tblPr/>
      <w:tcPr>
        <w:tcBorders>
          <w:bottom w:val="single" w:sz="12" w:space="0" w:color="00A1FA" w:themeColor="accent1" w:themeTint="99"/>
        </w:tcBorders>
      </w:tcPr>
    </w:tblStylePr>
    <w:tblStylePr w:type="lastRow">
      <w:rPr>
        <w:b/>
        <w:bCs/>
      </w:rPr>
      <w:tblPr/>
      <w:tcPr>
        <w:tcBorders>
          <w:top w:val="double" w:sz="2" w:space="0" w:color="00A1FA"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BF3335"/>
    <w:rPr>
      <w:sz w:val="30"/>
      <w:szCs w:val="30"/>
    </w:rPr>
  </w:style>
  <w:style w:type="character" w:customStyle="1" w:styleId="normaltextrun">
    <w:name w:val="normaltextrun"/>
    <w:basedOn w:val="DefaultParagraphFont"/>
    <w:rsid w:val="00BF3335"/>
  </w:style>
  <w:style w:type="character" w:customStyle="1" w:styleId="eop">
    <w:name w:val="eop"/>
    <w:basedOn w:val="DefaultParagraphFont"/>
    <w:rsid w:val="00BF3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770941">
      <w:bodyDiv w:val="1"/>
      <w:marLeft w:val="0"/>
      <w:marRight w:val="0"/>
      <w:marTop w:val="0"/>
      <w:marBottom w:val="0"/>
      <w:divBdr>
        <w:top w:val="none" w:sz="0" w:space="0" w:color="auto"/>
        <w:left w:val="none" w:sz="0" w:space="0" w:color="auto"/>
        <w:bottom w:val="none" w:sz="0" w:space="0" w:color="auto"/>
        <w:right w:val="none" w:sz="0" w:space="0" w:color="auto"/>
      </w:divBdr>
    </w:div>
    <w:div w:id="1065183761">
      <w:bodyDiv w:val="1"/>
      <w:marLeft w:val="0"/>
      <w:marRight w:val="0"/>
      <w:marTop w:val="0"/>
      <w:marBottom w:val="0"/>
      <w:divBdr>
        <w:top w:val="none" w:sz="0" w:space="0" w:color="auto"/>
        <w:left w:val="none" w:sz="0" w:space="0" w:color="auto"/>
        <w:bottom w:val="none" w:sz="0" w:space="0" w:color="auto"/>
        <w:right w:val="none" w:sz="0" w:space="0" w:color="auto"/>
      </w:divBdr>
    </w:div>
    <w:div w:id="1200122701">
      <w:bodyDiv w:val="1"/>
      <w:marLeft w:val="0"/>
      <w:marRight w:val="0"/>
      <w:marTop w:val="0"/>
      <w:marBottom w:val="0"/>
      <w:divBdr>
        <w:top w:val="none" w:sz="0" w:space="0" w:color="auto"/>
        <w:left w:val="none" w:sz="0" w:space="0" w:color="auto"/>
        <w:bottom w:val="none" w:sz="0" w:space="0" w:color="auto"/>
        <w:right w:val="none" w:sz="0" w:space="0" w:color="auto"/>
      </w:divBdr>
    </w:div>
    <w:div w:id="1370687252">
      <w:bodyDiv w:val="1"/>
      <w:marLeft w:val="0"/>
      <w:marRight w:val="0"/>
      <w:marTop w:val="0"/>
      <w:marBottom w:val="0"/>
      <w:divBdr>
        <w:top w:val="none" w:sz="0" w:space="0" w:color="auto"/>
        <w:left w:val="none" w:sz="0" w:space="0" w:color="auto"/>
        <w:bottom w:val="none" w:sz="0" w:space="0" w:color="auto"/>
        <w:right w:val="none" w:sz="0" w:space="0" w:color="auto"/>
      </w:divBdr>
    </w:div>
    <w:div w:id="1567178993">
      <w:bodyDiv w:val="1"/>
      <w:marLeft w:val="0"/>
      <w:marRight w:val="0"/>
      <w:marTop w:val="0"/>
      <w:marBottom w:val="0"/>
      <w:divBdr>
        <w:top w:val="none" w:sz="0" w:space="0" w:color="auto"/>
        <w:left w:val="none" w:sz="0" w:space="0" w:color="auto"/>
        <w:bottom w:val="none" w:sz="0" w:space="0" w:color="auto"/>
        <w:right w:val="none" w:sz="0" w:space="0" w:color="auto"/>
      </w:divBdr>
    </w:div>
    <w:div w:id="1586186198">
      <w:bodyDiv w:val="1"/>
      <w:marLeft w:val="0"/>
      <w:marRight w:val="0"/>
      <w:marTop w:val="0"/>
      <w:marBottom w:val="0"/>
      <w:divBdr>
        <w:top w:val="none" w:sz="0" w:space="0" w:color="auto"/>
        <w:left w:val="none" w:sz="0" w:space="0" w:color="auto"/>
        <w:bottom w:val="none" w:sz="0" w:space="0" w:color="auto"/>
        <w:right w:val="none" w:sz="0" w:space="0" w:color="auto"/>
      </w:divBdr>
    </w:div>
    <w:div w:id="1638686935">
      <w:bodyDiv w:val="1"/>
      <w:marLeft w:val="0"/>
      <w:marRight w:val="0"/>
      <w:marTop w:val="0"/>
      <w:marBottom w:val="0"/>
      <w:divBdr>
        <w:top w:val="none" w:sz="0" w:space="0" w:color="auto"/>
        <w:left w:val="none" w:sz="0" w:space="0" w:color="auto"/>
        <w:bottom w:val="none" w:sz="0" w:space="0" w:color="auto"/>
        <w:right w:val="none" w:sz="0" w:space="0" w:color="auto"/>
      </w:divBdr>
    </w:div>
    <w:div w:id="1727529838">
      <w:bodyDiv w:val="1"/>
      <w:marLeft w:val="0"/>
      <w:marRight w:val="0"/>
      <w:marTop w:val="0"/>
      <w:marBottom w:val="0"/>
      <w:divBdr>
        <w:top w:val="none" w:sz="0" w:space="0" w:color="auto"/>
        <w:left w:val="none" w:sz="0" w:space="0" w:color="auto"/>
        <w:bottom w:val="none" w:sz="0" w:space="0" w:color="auto"/>
        <w:right w:val="none" w:sz="0" w:space="0" w:color="auto"/>
      </w:divBdr>
    </w:div>
    <w:div w:id="2019650794">
      <w:bodyDiv w:val="1"/>
      <w:marLeft w:val="0"/>
      <w:marRight w:val="0"/>
      <w:marTop w:val="0"/>
      <w:marBottom w:val="0"/>
      <w:divBdr>
        <w:top w:val="none" w:sz="0" w:space="0" w:color="auto"/>
        <w:left w:val="none" w:sz="0" w:space="0" w:color="auto"/>
        <w:bottom w:val="none" w:sz="0" w:space="0" w:color="auto"/>
        <w:right w:val="none" w:sz="0" w:space="0" w:color="auto"/>
      </w:divBdr>
    </w:div>
    <w:div w:id="208440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dvisorNet Financial">
      <a:dk1>
        <a:srgbClr val="00324D"/>
      </a:dk1>
      <a:lt1>
        <a:sysClr val="window" lastClr="FFFFFF"/>
      </a:lt1>
      <a:dk2>
        <a:srgbClr val="586D8B"/>
      </a:dk2>
      <a:lt2>
        <a:srgbClr val="B1B3BC"/>
      </a:lt2>
      <a:accent1>
        <a:srgbClr val="00324D"/>
      </a:accent1>
      <a:accent2>
        <a:srgbClr val="586D8B"/>
      </a:accent2>
      <a:accent3>
        <a:srgbClr val="B1B3BC"/>
      </a:accent3>
      <a:accent4>
        <a:srgbClr val="BEDBEA"/>
      </a:accent4>
      <a:accent5>
        <a:srgbClr val="C5C19D"/>
      </a:accent5>
      <a:accent6>
        <a:srgbClr val="ACD9F5"/>
      </a:accent6>
      <a:hlink>
        <a:srgbClr val="00324D"/>
      </a:hlink>
      <a:folHlink>
        <a:srgbClr val="B1B3B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28BDC86ADC0A46B9CF5D758EBBA58C" ma:contentTypeVersion="13" ma:contentTypeDescription="Create a new document." ma:contentTypeScope="" ma:versionID="e2015bb4c01046bc88d7401f791477db">
  <xsd:schema xmlns:xsd="http://www.w3.org/2001/XMLSchema" xmlns:xs="http://www.w3.org/2001/XMLSchema" xmlns:p="http://schemas.microsoft.com/office/2006/metadata/properties" xmlns:ns2="c3260619-1daa-41e9-b5ca-f20298f3007f" xmlns:ns3="771d81d2-eb64-46e3-b886-16a19c0f187f" targetNamespace="http://schemas.microsoft.com/office/2006/metadata/properties" ma:root="true" ma:fieldsID="6f79f8dace21811dde1afdb7bf452cdf" ns2:_="" ns3:_="">
    <xsd:import namespace="c3260619-1daa-41e9-b5ca-f20298f3007f"/>
    <xsd:import namespace="771d81d2-eb64-46e3-b886-16a19c0f18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60619-1daa-41e9-b5ca-f20298f30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1d81d2-eb64-46e3-b886-16a19c0f18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EF878-80E8-4A05-A253-64D0230652E1}">
  <ds:schemaRefs>
    <ds:schemaRef ds:uri="http://schemas.microsoft.com/sharepoint/v3/contenttype/forms"/>
  </ds:schemaRefs>
</ds:datastoreItem>
</file>

<file path=customXml/itemProps2.xml><?xml version="1.0" encoding="utf-8"?>
<ds:datastoreItem xmlns:ds="http://schemas.openxmlformats.org/officeDocument/2006/customXml" ds:itemID="{08ECEF02-CF0E-4C21-B175-D0ED5AE72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60619-1daa-41e9-b5ca-f20298f3007f"/>
    <ds:schemaRef ds:uri="771d81d2-eb64-46e3-b886-16a19c0f1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196152-D3D3-4B31-9E0F-B80AEFB423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6B061A-D5BC-4B79-99FE-1852CD31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369</Words>
  <Characters>2105</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Johnson</dc:creator>
  <cp:keywords/>
  <dc:description/>
  <cp:lastModifiedBy>Chase Christopherson</cp:lastModifiedBy>
  <cp:revision>2</cp:revision>
  <cp:lastPrinted>2020-03-17T16:50:00Z</cp:lastPrinted>
  <dcterms:created xsi:type="dcterms:W3CDTF">2022-07-13T15:55:00Z</dcterms:created>
  <dcterms:modified xsi:type="dcterms:W3CDTF">2022-07-13T15:55:00Z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0x010100D628BDC86ADC0A46B9CF5D758EBBA58C</vt:lpwstr>
  </property>
  <property fmtid="{D5CDD505-2E9C-101B-9397-08002B2CF9AE}" pid="3" name="Order">
    <vt:r8>19000</vt:r8>
  </property>
</Properties>
</file>