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59"/>
        <w:gridCol w:w="7341"/>
      </w:tblGrid>
      <w:tr w:rsidR="007D7642" w14:paraId="428E4CE1" w14:textId="77777777" w:rsidTr="045654F5">
        <w:trPr>
          <w:trHeight w:val="450"/>
        </w:trPr>
        <w:tc>
          <w:tcPr>
            <w:tcW w:w="3438" w:type="dxa"/>
            <w:vMerge w:val="restart"/>
            <w:tcBorders>
              <w:top w:val="nil"/>
              <w:bottom w:val="nil"/>
            </w:tcBorders>
          </w:tcPr>
          <w:p w14:paraId="0BE6E339" w14:textId="473B1921" w:rsidR="007D7642" w:rsidRDefault="00894D9F" w:rsidP="009F3435">
            <w:r>
              <w:rPr>
                <w:noProof/>
              </w:rPr>
              <w:drawing>
                <wp:inline distT="0" distB="0" distL="0" distR="0" wp14:anchorId="413FCFE5" wp14:editId="5EB87F81">
                  <wp:extent cx="2059361" cy="40005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5100" cy="401165"/>
                          </a:xfrm>
                          <a:prstGeom prst="rect">
                            <a:avLst/>
                          </a:prstGeom>
                        </pic:spPr>
                      </pic:pic>
                    </a:graphicData>
                  </a:graphic>
                </wp:inline>
              </w:drawing>
            </w:r>
          </w:p>
        </w:tc>
        <w:tc>
          <w:tcPr>
            <w:tcW w:w="7470" w:type="dxa"/>
            <w:tcBorders>
              <w:top w:val="nil"/>
              <w:bottom w:val="single" w:sz="4" w:space="0" w:color="auto"/>
            </w:tcBorders>
            <w:vAlign w:val="center"/>
          </w:tcPr>
          <w:p w14:paraId="33A7AC6B" w14:textId="7BE6A05D" w:rsidR="007D7642" w:rsidRPr="00593E73" w:rsidRDefault="00231CA9" w:rsidP="00593E73">
            <w:pPr>
              <w:rPr>
                <w:b/>
                <w:bCs/>
                <w:sz w:val="44"/>
                <w:szCs w:val="44"/>
              </w:rPr>
            </w:pPr>
            <w:r>
              <w:rPr>
                <w:b/>
                <w:bCs/>
                <w:sz w:val="44"/>
                <w:szCs w:val="44"/>
              </w:rPr>
              <w:t>Director of Advisor Experience</w:t>
            </w:r>
          </w:p>
        </w:tc>
      </w:tr>
      <w:tr w:rsidR="000E3A9A" w14:paraId="6402B4E5" w14:textId="77777777" w:rsidTr="045654F5">
        <w:trPr>
          <w:trHeight w:val="350"/>
        </w:trPr>
        <w:tc>
          <w:tcPr>
            <w:tcW w:w="3438" w:type="dxa"/>
            <w:vMerge/>
          </w:tcPr>
          <w:p w14:paraId="68281C91" w14:textId="77777777" w:rsidR="000E3A9A" w:rsidRDefault="000E3A9A" w:rsidP="009F3435">
            <w:pPr>
              <w:rPr>
                <w:noProof/>
              </w:rPr>
            </w:pPr>
          </w:p>
        </w:tc>
        <w:tc>
          <w:tcPr>
            <w:tcW w:w="7470" w:type="dxa"/>
            <w:tcBorders>
              <w:top w:val="single" w:sz="4" w:space="0" w:color="auto"/>
            </w:tcBorders>
            <w:tcMar>
              <w:left w:w="115" w:type="dxa"/>
              <w:right w:w="0" w:type="dxa"/>
            </w:tcMar>
            <w:vAlign w:val="center"/>
          </w:tcPr>
          <w:p w14:paraId="65DCD5CB" w14:textId="77777777" w:rsidR="000E3A9A" w:rsidRPr="001802BB" w:rsidRDefault="00567378" w:rsidP="002F57A8">
            <w:pPr>
              <w:rPr>
                <w:rFonts w:cstheme="minorHAnsi"/>
                <w:i/>
              </w:rPr>
            </w:pPr>
            <w:r>
              <w:rPr>
                <w:rFonts w:cstheme="minorHAnsi"/>
                <w:i/>
              </w:rPr>
              <w:t>(full-time, regular employment)</w:t>
            </w:r>
          </w:p>
        </w:tc>
      </w:tr>
    </w:tbl>
    <w:p w14:paraId="56E2A176" w14:textId="77777777" w:rsidR="00493A2C" w:rsidRDefault="00493A2C" w:rsidP="003238D4">
      <w:pPr>
        <w:tabs>
          <w:tab w:val="left" w:pos="990"/>
        </w:tabs>
        <w:spacing w:after="0"/>
        <w:rPr>
          <w:sz w:val="20"/>
          <w:szCs w:val="20"/>
        </w:rPr>
      </w:pPr>
    </w:p>
    <w:p w14:paraId="4F5917C3" w14:textId="77777777" w:rsidR="000202F7" w:rsidRPr="00567378" w:rsidRDefault="00567378" w:rsidP="000202F7">
      <w:pPr>
        <w:shd w:val="clear" w:color="auto" w:fill="D9D9D9" w:themeFill="background1" w:themeFillShade="D9"/>
        <w:spacing w:after="0"/>
        <w:rPr>
          <w:b/>
          <w:smallCaps/>
          <w:szCs w:val="24"/>
        </w:rPr>
      </w:pPr>
      <w:r w:rsidRPr="00567378">
        <w:rPr>
          <w:b/>
          <w:smallCaps/>
          <w:szCs w:val="24"/>
        </w:rPr>
        <w:t xml:space="preserve">About AdvisorNet </w:t>
      </w:r>
      <w:r w:rsidR="00B12CE6">
        <w:rPr>
          <w:b/>
          <w:smallCaps/>
          <w:szCs w:val="24"/>
        </w:rPr>
        <w:t>Financial</w:t>
      </w:r>
    </w:p>
    <w:p w14:paraId="27F18343" w14:textId="77777777" w:rsidR="00567378" w:rsidRDefault="00567378" w:rsidP="00567378">
      <w:pPr>
        <w:tabs>
          <w:tab w:val="left" w:pos="990"/>
        </w:tabs>
        <w:spacing w:after="0"/>
        <w:rPr>
          <w:rFonts w:cs="Arial"/>
          <w:sz w:val="16"/>
          <w:szCs w:val="16"/>
        </w:rPr>
      </w:pPr>
    </w:p>
    <w:p w14:paraId="774558A2" w14:textId="0A1280D2" w:rsidR="00567378" w:rsidRPr="00BD6903" w:rsidRDefault="00567378" w:rsidP="00567378">
      <w:pPr>
        <w:tabs>
          <w:tab w:val="left" w:pos="990"/>
        </w:tabs>
        <w:spacing w:after="0"/>
        <w:rPr>
          <w:sz w:val="20"/>
          <w:szCs w:val="20"/>
        </w:rPr>
      </w:pPr>
      <w:r w:rsidRPr="00A856A9">
        <w:rPr>
          <w:sz w:val="20"/>
          <w:szCs w:val="20"/>
        </w:rPr>
        <w:t xml:space="preserve">AdvisorNet Financial has been an innovative leader in the financial services industry for over </w:t>
      </w:r>
      <w:r w:rsidR="001D5B43">
        <w:rPr>
          <w:sz w:val="20"/>
          <w:szCs w:val="20"/>
        </w:rPr>
        <w:t>6</w:t>
      </w:r>
      <w:r w:rsidRPr="00A856A9">
        <w:rPr>
          <w:sz w:val="20"/>
          <w:szCs w:val="20"/>
        </w:rPr>
        <w:t>0 years. We provide the services and support independent financial advisors rely on to operate their firms efficiently and competitively. Over the years we've developed a vast network which allows us to provide our 300+ independent advisors access to the support serv</w:t>
      </w:r>
      <w:r w:rsidR="00E8319A" w:rsidRPr="00A856A9">
        <w:rPr>
          <w:sz w:val="20"/>
          <w:szCs w:val="20"/>
        </w:rPr>
        <w:t>ices and industry partners that</w:t>
      </w:r>
      <w:r w:rsidRPr="00A856A9">
        <w:rPr>
          <w:sz w:val="20"/>
          <w:szCs w:val="20"/>
        </w:rPr>
        <w:t xml:space="preserve"> </w:t>
      </w:r>
      <w:r w:rsidR="00E8319A" w:rsidRPr="00A856A9">
        <w:rPr>
          <w:sz w:val="20"/>
          <w:szCs w:val="20"/>
        </w:rPr>
        <w:t>advisors in large</w:t>
      </w:r>
      <w:r w:rsidRPr="00A856A9">
        <w:rPr>
          <w:sz w:val="20"/>
          <w:szCs w:val="20"/>
        </w:rPr>
        <w:t xml:space="preserve"> institutions enjoy without having to be part of </w:t>
      </w:r>
      <w:r w:rsidR="00E8319A" w:rsidRPr="00A856A9">
        <w:rPr>
          <w:sz w:val="20"/>
          <w:szCs w:val="20"/>
        </w:rPr>
        <w:t>a large</w:t>
      </w:r>
      <w:r w:rsidRPr="00A856A9">
        <w:rPr>
          <w:sz w:val="20"/>
          <w:szCs w:val="20"/>
        </w:rPr>
        <w:t xml:space="preserve"> institution.  For more information, please visit us at </w:t>
      </w:r>
      <w:hyperlink r:id="rId12" w:history="1">
        <w:r w:rsidR="00B12CE6" w:rsidRPr="00BD6903">
          <w:rPr>
            <w:rStyle w:val="Hyperlink"/>
            <w:sz w:val="20"/>
            <w:szCs w:val="20"/>
          </w:rPr>
          <w:t>www.advisornet.com</w:t>
        </w:r>
      </w:hyperlink>
      <w:r w:rsidRPr="00BD6903">
        <w:rPr>
          <w:sz w:val="20"/>
          <w:szCs w:val="20"/>
        </w:rPr>
        <w:t>.</w:t>
      </w:r>
    </w:p>
    <w:p w14:paraId="3A664101" w14:textId="77777777" w:rsidR="00567378" w:rsidRPr="00BD6903" w:rsidRDefault="00567378" w:rsidP="00567378">
      <w:pPr>
        <w:tabs>
          <w:tab w:val="left" w:pos="990"/>
        </w:tabs>
        <w:spacing w:after="0"/>
        <w:rPr>
          <w:sz w:val="20"/>
          <w:szCs w:val="20"/>
        </w:rPr>
      </w:pPr>
    </w:p>
    <w:p w14:paraId="7FD88A77" w14:textId="77777777" w:rsidR="009E40FF" w:rsidRPr="00BD6903" w:rsidRDefault="009E40FF" w:rsidP="009E40FF">
      <w:pPr>
        <w:rPr>
          <w:sz w:val="20"/>
          <w:szCs w:val="20"/>
        </w:rPr>
      </w:pPr>
      <w:r w:rsidRPr="00BD6903">
        <w:rPr>
          <w:sz w:val="20"/>
          <w:szCs w:val="20"/>
        </w:rPr>
        <w:t>You will be a great fit if you enjoy working with people and data in a very dynamic, fast-paced environment. Our group requires people to be friendly, outgoing</w:t>
      </w:r>
      <w:r w:rsidR="00544AAD" w:rsidRPr="00BD6903">
        <w:rPr>
          <w:sz w:val="20"/>
          <w:szCs w:val="20"/>
        </w:rPr>
        <w:t>,</w:t>
      </w:r>
      <w:r w:rsidRPr="00BD6903">
        <w:rPr>
          <w:sz w:val="20"/>
          <w:szCs w:val="20"/>
        </w:rPr>
        <w:t xml:space="preserve"> and to</w:t>
      </w:r>
      <w:r w:rsidR="00544AAD" w:rsidRPr="00BD6903">
        <w:rPr>
          <w:sz w:val="20"/>
          <w:szCs w:val="20"/>
        </w:rPr>
        <w:t xml:space="preserve"> thrive in an environment working on and in the business at the same time.  </w:t>
      </w:r>
    </w:p>
    <w:p w14:paraId="314505E5" w14:textId="77777777" w:rsidR="00567378" w:rsidRPr="00BD6903" w:rsidRDefault="00567378" w:rsidP="00567378">
      <w:pPr>
        <w:shd w:val="clear" w:color="auto" w:fill="D9D9D9" w:themeFill="background1" w:themeFillShade="D9"/>
        <w:spacing w:after="0"/>
        <w:rPr>
          <w:b/>
          <w:smallCaps/>
          <w:sz w:val="20"/>
          <w:szCs w:val="20"/>
        </w:rPr>
      </w:pPr>
      <w:r w:rsidRPr="00BD6903">
        <w:rPr>
          <w:b/>
          <w:smallCaps/>
          <w:sz w:val="20"/>
          <w:szCs w:val="20"/>
        </w:rPr>
        <w:t>Responsibilities</w:t>
      </w:r>
    </w:p>
    <w:p w14:paraId="3FFFF609" w14:textId="77777777" w:rsidR="00567378" w:rsidRPr="00BD6903" w:rsidRDefault="00567378" w:rsidP="00567378">
      <w:pPr>
        <w:spacing w:line="240" w:lineRule="auto"/>
        <w:ind w:firstLine="720"/>
        <w:contextualSpacing/>
        <w:rPr>
          <w:sz w:val="20"/>
          <w:szCs w:val="20"/>
        </w:rPr>
      </w:pPr>
    </w:p>
    <w:p w14:paraId="598E9AEC" w14:textId="77777777" w:rsidR="00567378" w:rsidRPr="00BD6903" w:rsidRDefault="00567378" w:rsidP="00567378">
      <w:pPr>
        <w:spacing w:line="240" w:lineRule="auto"/>
        <w:contextualSpacing/>
        <w:rPr>
          <w:b/>
          <w:i/>
          <w:sz w:val="20"/>
          <w:szCs w:val="20"/>
        </w:rPr>
      </w:pPr>
      <w:r w:rsidRPr="00BD6903">
        <w:rPr>
          <w:b/>
          <w:i/>
          <w:sz w:val="20"/>
          <w:szCs w:val="20"/>
        </w:rPr>
        <w:t>Overview:</w:t>
      </w:r>
    </w:p>
    <w:p w14:paraId="4EDA3FE7" w14:textId="77777777" w:rsidR="007A4024" w:rsidRPr="00BD6903" w:rsidRDefault="007A4024" w:rsidP="00567378">
      <w:pPr>
        <w:spacing w:line="240" w:lineRule="auto"/>
        <w:contextualSpacing/>
        <w:rPr>
          <w:b/>
          <w:i/>
          <w:sz w:val="20"/>
          <w:szCs w:val="20"/>
        </w:rPr>
      </w:pPr>
    </w:p>
    <w:p w14:paraId="239A0E7C" w14:textId="7886CD89" w:rsidR="008E4094" w:rsidRPr="008E4094" w:rsidRDefault="008E4094" w:rsidP="008E4094">
      <w:pPr>
        <w:rPr>
          <w:sz w:val="21"/>
          <w:szCs w:val="21"/>
        </w:rPr>
      </w:pPr>
      <w:r w:rsidRPr="008E4094">
        <w:rPr>
          <w:sz w:val="21"/>
          <w:szCs w:val="21"/>
        </w:rPr>
        <w:t xml:space="preserve">As a member of the </w:t>
      </w:r>
      <w:r>
        <w:rPr>
          <w:sz w:val="21"/>
          <w:szCs w:val="21"/>
        </w:rPr>
        <w:t>Relationship Management team,</w:t>
      </w:r>
      <w:r w:rsidRPr="008E4094">
        <w:rPr>
          <w:sz w:val="21"/>
          <w:szCs w:val="21"/>
        </w:rPr>
        <w:t xml:space="preserve"> you work closely with our </w:t>
      </w:r>
      <w:r>
        <w:rPr>
          <w:sz w:val="21"/>
          <w:szCs w:val="21"/>
        </w:rPr>
        <w:t>advisors</w:t>
      </w:r>
      <w:r w:rsidRPr="008E4094">
        <w:rPr>
          <w:sz w:val="21"/>
          <w:szCs w:val="21"/>
        </w:rPr>
        <w:t xml:space="preserve"> to develop and execute the Company’s strategy. </w:t>
      </w:r>
      <w:r>
        <w:rPr>
          <w:sz w:val="21"/>
          <w:szCs w:val="21"/>
        </w:rPr>
        <w:t>T</w:t>
      </w:r>
      <w:r w:rsidR="00C6662F">
        <w:rPr>
          <w:sz w:val="21"/>
          <w:szCs w:val="21"/>
        </w:rPr>
        <w:t>his individual</w:t>
      </w:r>
      <w:r w:rsidRPr="008E4094">
        <w:rPr>
          <w:sz w:val="21"/>
          <w:szCs w:val="21"/>
        </w:rPr>
        <w:t xml:space="preserve"> will be a primary </w:t>
      </w:r>
      <w:r w:rsidR="00C6662F">
        <w:rPr>
          <w:sz w:val="21"/>
          <w:szCs w:val="21"/>
        </w:rPr>
        <w:t>advisor</w:t>
      </w:r>
      <w:r w:rsidRPr="008E4094">
        <w:rPr>
          <w:sz w:val="21"/>
          <w:szCs w:val="21"/>
        </w:rPr>
        <w:t xml:space="preserve"> relationship, business strategy, </w:t>
      </w:r>
      <w:r w:rsidR="0029478E">
        <w:rPr>
          <w:sz w:val="21"/>
          <w:szCs w:val="21"/>
        </w:rPr>
        <w:t xml:space="preserve">circle of services </w:t>
      </w:r>
      <w:r w:rsidRPr="008E4094">
        <w:rPr>
          <w:sz w:val="21"/>
          <w:szCs w:val="21"/>
        </w:rPr>
        <w:t xml:space="preserve">liaison, and trusted partner for our </w:t>
      </w:r>
      <w:r w:rsidR="00C6662F">
        <w:rPr>
          <w:sz w:val="21"/>
          <w:szCs w:val="21"/>
        </w:rPr>
        <w:t>advisors</w:t>
      </w:r>
      <w:r w:rsidRPr="008E4094">
        <w:rPr>
          <w:sz w:val="21"/>
          <w:szCs w:val="21"/>
        </w:rPr>
        <w:t xml:space="preserve">. </w:t>
      </w:r>
    </w:p>
    <w:p w14:paraId="0BBD8BF5" w14:textId="1D9A5B56" w:rsidR="008E4094" w:rsidRDefault="008E4094" w:rsidP="008E4094">
      <w:pPr>
        <w:rPr>
          <w:sz w:val="21"/>
          <w:szCs w:val="21"/>
        </w:rPr>
      </w:pPr>
      <w:r w:rsidRPr="008E4094">
        <w:rPr>
          <w:sz w:val="21"/>
          <w:szCs w:val="21"/>
        </w:rPr>
        <w:t xml:space="preserve">Our goal is to ensure the </w:t>
      </w:r>
      <w:r w:rsidR="0029478E">
        <w:rPr>
          <w:sz w:val="21"/>
          <w:szCs w:val="21"/>
        </w:rPr>
        <w:t xml:space="preserve">advisor sees and </w:t>
      </w:r>
      <w:r w:rsidR="00EE6C60">
        <w:rPr>
          <w:sz w:val="21"/>
          <w:szCs w:val="21"/>
        </w:rPr>
        <w:t>feels the value proposition of AdvisorNet Financial</w:t>
      </w:r>
      <w:r w:rsidRPr="008E4094">
        <w:rPr>
          <w:sz w:val="21"/>
          <w:szCs w:val="21"/>
        </w:rPr>
        <w:t>. The right candidate is a strong leader, energetic, strategic thinker, well</w:t>
      </w:r>
      <w:r w:rsidR="00A05B24">
        <w:rPr>
          <w:sz w:val="21"/>
          <w:szCs w:val="21"/>
        </w:rPr>
        <w:t>-</w:t>
      </w:r>
      <w:r w:rsidRPr="008E4094">
        <w:rPr>
          <w:sz w:val="21"/>
          <w:szCs w:val="21"/>
        </w:rPr>
        <w:t xml:space="preserve">organized, </w:t>
      </w:r>
      <w:r w:rsidR="0020614A">
        <w:rPr>
          <w:sz w:val="21"/>
          <w:szCs w:val="21"/>
        </w:rPr>
        <w:t xml:space="preserve">and </w:t>
      </w:r>
      <w:r w:rsidRPr="008E4094">
        <w:rPr>
          <w:sz w:val="21"/>
          <w:szCs w:val="21"/>
        </w:rPr>
        <w:t xml:space="preserve">possesses </w:t>
      </w:r>
      <w:r w:rsidR="0020614A">
        <w:rPr>
          <w:sz w:val="21"/>
          <w:szCs w:val="21"/>
        </w:rPr>
        <w:t>relationship management skills</w:t>
      </w:r>
      <w:r w:rsidRPr="008E4094">
        <w:rPr>
          <w:sz w:val="21"/>
          <w:szCs w:val="21"/>
        </w:rPr>
        <w:t xml:space="preserve">. </w:t>
      </w:r>
    </w:p>
    <w:p w14:paraId="1174FBB6" w14:textId="78F3E106" w:rsidR="00952EE0" w:rsidRPr="00BD6903" w:rsidRDefault="00952EE0" w:rsidP="00952EE0">
      <w:pPr>
        <w:rPr>
          <w:b/>
          <w:sz w:val="20"/>
          <w:szCs w:val="20"/>
        </w:rPr>
      </w:pPr>
      <w:r w:rsidRPr="00BD6903">
        <w:rPr>
          <w:b/>
          <w:sz w:val="20"/>
          <w:szCs w:val="20"/>
        </w:rPr>
        <w:t>Key Areas of Responsibilities:</w:t>
      </w:r>
    </w:p>
    <w:p w14:paraId="331C4D28" w14:textId="632FC203" w:rsidR="5774816F" w:rsidRPr="00894D9F" w:rsidRDefault="00E17DC1" w:rsidP="00894D9F">
      <w:pPr>
        <w:pStyle w:val="ListParagraph"/>
        <w:numPr>
          <w:ilvl w:val="0"/>
          <w:numId w:val="2"/>
        </w:numPr>
        <w:spacing w:after="160" w:line="259" w:lineRule="auto"/>
        <w:rPr>
          <w:sz w:val="20"/>
          <w:szCs w:val="20"/>
        </w:rPr>
      </w:pPr>
      <w:r>
        <w:rPr>
          <w:sz w:val="21"/>
          <w:szCs w:val="21"/>
        </w:rPr>
        <w:t>Responsible for building, developing, and managing new and existing relationships with advisors</w:t>
      </w:r>
      <w:r w:rsidR="003257FE">
        <w:rPr>
          <w:sz w:val="21"/>
          <w:szCs w:val="21"/>
        </w:rPr>
        <w:t>.</w:t>
      </w:r>
    </w:p>
    <w:p w14:paraId="63A24DFF" w14:textId="206ED31A" w:rsidR="00894D9F" w:rsidRPr="00894D9F" w:rsidRDefault="003257FE" w:rsidP="00894D9F">
      <w:pPr>
        <w:pStyle w:val="ListParagraph"/>
        <w:numPr>
          <w:ilvl w:val="0"/>
          <w:numId w:val="2"/>
        </w:numPr>
        <w:spacing w:after="160" w:line="259" w:lineRule="auto"/>
        <w:rPr>
          <w:sz w:val="20"/>
          <w:szCs w:val="20"/>
        </w:rPr>
      </w:pPr>
      <w:r>
        <w:rPr>
          <w:sz w:val="21"/>
          <w:szCs w:val="21"/>
        </w:rPr>
        <w:t xml:space="preserve">Deep understanding of what advisors look for </w:t>
      </w:r>
      <w:r w:rsidR="00E7362C">
        <w:rPr>
          <w:sz w:val="21"/>
          <w:szCs w:val="21"/>
        </w:rPr>
        <w:t>in transitioning their practice to a new firm.</w:t>
      </w:r>
    </w:p>
    <w:p w14:paraId="2D972FB4" w14:textId="06C27108" w:rsidR="00894D9F" w:rsidRPr="0068187E" w:rsidRDefault="006514CE" w:rsidP="00894D9F">
      <w:pPr>
        <w:pStyle w:val="ListParagraph"/>
        <w:numPr>
          <w:ilvl w:val="0"/>
          <w:numId w:val="2"/>
        </w:numPr>
        <w:spacing w:after="160" w:line="259" w:lineRule="auto"/>
        <w:rPr>
          <w:sz w:val="20"/>
          <w:szCs w:val="20"/>
        </w:rPr>
      </w:pPr>
      <w:r>
        <w:rPr>
          <w:sz w:val="21"/>
          <w:szCs w:val="21"/>
        </w:rPr>
        <w:t>Serve as a creative think</w:t>
      </w:r>
      <w:r w:rsidR="000C1ABB">
        <w:rPr>
          <w:sz w:val="21"/>
          <w:szCs w:val="21"/>
        </w:rPr>
        <w:t>er</w:t>
      </w:r>
      <w:r>
        <w:rPr>
          <w:sz w:val="21"/>
          <w:szCs w:val="21"/>
        </w:rPr>
        <w:t xml:space="preserve"> who can anticipate </w:t>
      </w:r>
      <w:r w:rsidR="008100A8">
        <w:rPr>
          <w:sz w:val="21"/>
          <w:szCs w:val="21"/>
        </w:rPr>
        <w:t xml:space="preserve">obstacles and </w:t>
      </w:r>
      <w:r w:rsidR="0068187E">
        <w:rPr>
          <w:sz w:val="21"/>
          <w:szCs w:val="21"/>
        </w:rPr>
        <w:t>generate solutions to drive outcomes.</w:t>
      </w:r>
    </w:p>
    <w:p w14:paraId="03F81CAD" w14:textId="3B9D045D" w:rsidR="0068187E" w:rsidRPr="00E07769" w:rsidRDefault="0053066A" w:rsidP="00894D9F">
      <w:pPr>
        <w:pStyle w:val="ListParagraph"/>
        <w:numPr>
          <w:ilvl w:val="0"/>
          <w:numId w:val="2"/>
        </w:numPr>
        <w:spacing w:after="160" w:line="259" w:lineRule="auto"/>
        <w:rPr>
          <w:sz w:val="20"/>
          <w:szCs w:val="20"/>
        </w:rPr>
      </w:pPr>
      <w:r>
        <w:rPr>
          <w:sz w:val="21"/>
          <w:szCs w:val="21"/>
        </w:rPr>
        <w:t>In collaboration with Marketing and Recruiting, coordinate and attend local events put on for our advisors.</w:t>
      </w:r>
    </w:p>
    <w:p w14:paraId="11BD3AEE" w14:textId="2514E2E0" w:rsidR="00E07769" w:rsidRPr="00C87AC4" w:rsidRDefault="00541379" w:rsidP="00894D9F">
      <w:pPr>
        <w:pStyle w:val="ListParagraph"/>
        <w:numPr>
          <w:ilvl w:val="0"/>
          <w:numId w:val="2"/>
        </w:numPr>
        <w:spacing w:after="160" w:line="259" w:lineRule="auto"/>
        <w:rPr>
          <w:sz w:val="20"/>
          <w:szCs w:val="20"/>
        </w:rPr>
      </w:pPr>
      <w:r>
        <w:rPr>
          <w:sz w:val="21"/>
          <w:szCs w:val="21"/>
        </w:rPr>
        <w:t xml:space="preserve">Organize and </w:t>
      </w:r>
      <w:r w:rsidR="0076401F">
        <w:rPr>
          <w:sz w:val="21"/>
          <w:szCs w:val="21"/>
        </w:rPr>
        <w:t xml:space="preserve">produce metrics to determine advisor segmentation </w:t>
      </w:r>
      <w:r w:rsidR="00C87AC4">
        <w:rPr>
          <w:sz w:val="21"/>
          <w:szCs w:val="21"/>
        </w:rPr>
        <w:t>strategies and implementing consistent communications</w:t>
      </w:r>
      <w:r w:rsidR="00FC1F74">
        <w:rPr>
          <w:sz w:val="21"/>
          <w:szCs w:val="21"/>
        </w:rPr>
        <w:t>.</w:t>
      </w:r>
    </w:p>
    <w:p w14:paraId="12648578" w14:textId="2D507122" w:rsidR="00C87AC4" w:rsidRPr="00FC1F74" w:rsidRDefault="0011205B" w:rsidP="00894D9F">
      <w:pPr>
        <w:pStyle w:val="ListParagraph"/>
        <w:numPr>
          <w:ilvl w:val="0"/>
          <w:numId w:val="2"/>
        </w:numPr>
        <w:spacing w:after="160" w:line="259" w:lineRule="auto"/>
        <w:rPr>
          <w:sz w:val="20"/>
          <w:szCs w:val="20"/>
        </w:rPr>
      </w:pPr>
      <w:r>
        <w:rPr>
          <w:sz w:val="21"/>
          <w:szCs w:val="21"/>
        </w:rPr>
        <w:t xml:space="preserve">Manage the events calendar to ensure </w:t>
      </w:r>
      <w:r w:rsidR="00381058">
        <w:rPr>
          <w:sz w:val="21"/>
          <w:szCs w:val="21"/>
        </w:rPr>
        <w:t xml:space="preserve">opportunities for advisors to engage with </w:t>
      </w:r>
      <w:r w:rsidR="00FC1F74">
        <w:rPr>
          <w:sz w:val="21"/>
          <w:szCs w:val="21"/>
        </w:rPr>
        <w:t>AdvisorNet and other advisors.</w:t>
      </w:r>
    </w:p>
    <w:p w14:paraId="02110351" w14:textId="4EF4D8A1" w:rsidR="00FC1F74" w:rsidRPr="00891E94" w:rsidRDefault="00847CE3" w:rsidP="00894D9F">
      <w:pPr>
        <w:pStyle w:val="ListParagraph"/>
        <w:numPr>
          <w:ilvl w:val="0"/>
          <w:numId w:val="2"/>
        </w:numPr>
        <w:spacing w:after="160" w:line="259" w:lineRule="auto"/>
        <w:rPr>
          <w:sz w:val="20"/>
          <w:szCs w:val="20"/>
        </w:rPr>
      </w:pPr>
      <w:r>
        <w:rPr>
          <w:sz w:val="21"/>
          <w:szCs w:val="21"/>
        </w:rPr>
        <w:t xml:space="preserve">Work with </w:t>
      </w:r>
      <w:r w:rsidR="007F2B71">
        <w:rPr>
          <w:sz w:val="21"/>
          <w:szCs w:val="21"/>
        </w:rPr>
        <w:t xml:space="preserve">Recruiting and Relationship Management to ensure an excellent experience </w:t>
      </w:r>
      <w:r w:rsidR="00891E94">
        <w:rPr>
          <w:sz w:val="21"/>
          <w:szCs w:val="21"/>
        </w:rPr>
        <w:t xml:space="preserve">for </w:t>
      </w:r>
      <w:r w:rsidR="00B131A1">
        <w:rPr>
          <w:sz w:val="21"/>
          <w:szCs w:val="21"/>
        </w:rPr>
        <w:t xml:space="preserve">discovery and re-discovery days </w:t>
      </w:r>
      <w:r w:rsidR="00891E94">
        <w:rPr>
          <w:sz w:val="21"/>
          <w:szCs w:val="21"/>
        </w:rPr>
        <w:t xml:space="preserve">conducted </w:t>
      </w:r>
      <w:r w:rsidR="00B131A1">
        <w:rPr>
          <w:sz w:val="21"/>
          <w:szCs w:val="21"/>
        </w:rPr>
        <w:t xml:space="preserve">for recruits and existing advisors. </w:t>
      </w:r>
    </w:p>
    <w:p w14:paraId="222766F1" w14:textId="78F4E9C7" w:rsidR="00891E94" w:rsidRPr="00C4382B" w:rsidRDefault="005A02F0" w:rsidP="00894D9F">
      <w:pPr>
        <w:pStyle w:val="ListParagraph"/>
        <w:numPr>
          <w:ilvl w:val="0"/>
          <w:numId w:val="2"/>
        </w:numPr>
        <w:spacing w:after="160" w:line="259" w:lineRule="auto"/>
        <w:rPr>
          <w:sz w:val="20"/>
          <w:szCs w:val="20"/>
        </w:rPr>
      </w:pPr>
      <w:r>
        <w:rPr>
          <w:sz w:val="21"/>
          <w:szCs w:val="21"/>
        </w:rPr>
        <w:t>Manage advisor database</w:t>
      </w:r>
      <w:r w:rsidR="0087006C">
        <w:rPr>
          <w:sz w:val="21"/>
          <w:szCs w:val="21"/>
        </w:rPr>
        <w:t xml:space="preserve"> and ensure AdvisorNet is delivering on </w:t>
      </w:r>
      <w:r w:rsidR="001617B3">
        <w:rPr>
          <w:sz w:val="21"/>
          <w:szCs w:val="21"/>
        </w:rPr>
        <w:t>their service level agreement.</w:t>
      </w:r>
    </w:p>
    <w:p w14:paraId="66B9722C" w14:textId="77777777" w:rsidR="00C4382B" w:rsidRDefault="00C4382B" w:rsidP="00C4382B">
      <w:pPr>
        <w:pStyle w:val="ListParagraph"/>
        <w:spacing w:after="160" w:line="259" w:lineRule="auto"/>
        <w:rPr>
          <w:sz w:val="20"/>
          <w:szCs w:val="20"/>
        </w:rPr>
      </w:pPr>
    </w:p>
    <w:p w14:paraId="51831A3E" w14:textId="77777777" w:rsidR="00567378" w:rsidRPr="00BD6903" w:rsidRDefault="00567378" w:rsidP="00567378">
      <w:pPr>
        <w:shd w:val="clear" w:color="auto" w:fill="D9D9D9" w:themeFill="background1" w:themeFillShade="D9"/>
        <w:spacing w:after="0"/>
        <w:rPr>
          <w:b/>
          <w:smallCaps/>
          <w:sz w:val="20"/>
          <w:szCs w:val="20"/>
        </w:rPr>
      </w:pPr>
      <w:r w:rsidRPr="00BD6903">
        <w:rPr>
          <w:b/>
          <w:smallCaps/>
          <w:sz w:val="20"/>
          <w:szCs w:val="20"/>
        </w:rPr>
        <w:t>Qualifications</w:t>
      </w:r>
    </w:p>
    <w:p w14:paraId="2D92AFEA" w14:textId="77777777" w:rsidR="00567378" w:rsidRPr="00BD6903" w:rsidRDefault="00567378" w:rsidP="00567378">
      <w:pPr>
        <w:spacing w:line="240" w:lineRule="auto"/>
        <w:contextualSpacing/>
        <w:rPr>
          <w:sz w:val="20"/>
          <w:szCs w:val="20"/>
          <w:highlight w:val="yellow"/>
        </w:rPr>
      </w:pPr>
    </w:p>
    <w:p w14:paraId="602A992A" w14:textId="05A589A1" w:rsidR="5B194C82" w:rsidRDefault="0001509C" w:rsidP="007B52AA">
      <w:pPr>
        <w:pStyle w:val="ListParagraph"/>
        <w:numPr>
          <w:ilvl w:val="0"/>
          <w:numId w:val="1"/>
        </w:numPr>
        <w:spacing w:after="160" w:line="259" w:lineRule="auto"/>
        <w:rPr>
          <w:sz w:val="21"/>
          <w:szCs w:val="21"/>
        </w:rPr>
      </w:pPr>
      <w:r>
        <w:rPr>
          <w:sz w:val="21"/>
          <w:szCs w:val="21"/>
        </w:rPr>
        <w:t>Bachelor’s Degree</w:t>
      </w:r>
    </w:p>
    <w:p w14:paraId="3A9D9A77" w14:textId="3B2903E8" w:rsidR="005536AB" w:rsidRDefault="005F3414" w:rsidP="007B52AA">
      <w:pPr>
        <w:pStyle w:val="ListParagraph"/>
        <w:numPr>
          <w:ilvl w:val="0"/>
          <w:numId w:val="1"/>
        </w:numPr>
        <w:spacing w:after="160" w:line="259" w:lineRule="auto"/>
        <w:rPr>
          <w:sz w:val="21"/>
          <w:szCs w:val="21"/>
        </w:rPr>
      </w:pPr>
      <w:r>
        <w:rPr>
          <w:sz w:val="21"/>
          <w:szCs w:val="21"/>
        </w:rPr>
        <w:t>5+</w:t>
      </w:r>
      <w:r w:rsidR="00C5762B">
        <w:rPr>
          <w:sz w:val="21"/>
          <w:szCs w:val="21"/>
        </w:rPr>
        <w:t xml:space="preserve"> years of an a</w:t>
      </w:r>
      <w:r w:rsidR="00235FEA">
        <w:rPr>
          <w:sz w:val="21"/>
          <w:szCs w:val="21"/>
        </w:rPr>
        <w:t>dvisor</w:t>
      </w:r>
      <w:r w:rsidR="00C5762B">
        <w:rPr>
          <w:sz w:val="21"/>
          <w:szCs w:val="21"/>
        </w:rPr>
        <w:t xml:space="preserve"> or client</w:t>
      </w:r>
      <w:r w:rsidR="00235FEA">
        <w:rPr>
          <w:sz w:val="21"/>
          <w:szCs w:val="21"/>
        </w:rPr>
        <w:t>-facing servicing role experience</w:t>
      </w:r>
    </w:p>
    <w:p w14:paraId="066D91FE" w14:textId="5F1717AC" w:rsidR="0001509C" w:rsidRDefault="0001509C" w:rsidP="007B52AA">
      <w:pPr>
        <w:pStyle w:val="ListParagraph"/>
        <w:numPr>
          <w:ilvl w:val="0"/>
          <w:numId w:val="1"/>
        </w:numPr>
        <w:spacing w:after="160" w:line="259" w:lineRule="auto"/>
        <w:rPr>
          <w:sz w:val="21"/>
          <w:szCs w:val="21"/>
        </w:rPr>
      </w:pPr>
      <w:r>
        <w:rPr>
          <w:sz w:val="21"/>
          <w:szCs w:val="21"/>
        </w:rPr>
        <w:t>Financial services industry experience, preferred</w:t>
      </w:r>
    </w:p>
    <w:p w14:paraId="13F41540" w14:textId="568B8927" w:rsidR="0001509C" w:rsidRDefault="0001509C" w:rsidP="007B52AA">
      <w:pPr>
        <w:pStyle w:val="ListParagraph"/>
        <w:numPr>
          <w:ilvl w:val="0"/>
          <w:numId w:val="1"/>
        </w:numPr>
        <w:spacing w:after="160" w:line="259" w:lineRule="auto"/>
        <w:rPr>
          <w:sz w:val="21"/>
          <w:szCs w:val="21"/>
        </w:rPr>
      </w:pPr>
      <w:r>
        <w:rPr>
          <w:sz w:val="21"/>
          <w:szCs w:val="21"/>
        </w:rPr>
        <w:t xml:space="preserve">Series 7 and </w:t>
      </w:r>
      <w:r w:rsidR="004A1AB7">
        <w:rPr>
          <w:sz w:val="21"/>
          <w:szCs w:val="21"/>
        </w:rPr>
        <w:t>63 or willing to obtain</w:t>
      </w:r>
    </w:p>
    <w:p w14:paraId="72846FC2" w14:textId="27E8E495" w:rsidR="00894D9F" w:rsidRDefault="003E7619" w:rsidP="007B52AA">
      <w:pPr>
        <w:pStyle w:val="ListParagraph"/>
        <w:numPr>
          <w:ilvl w:val="0"/>
          <w:numId w:val="1"/>
        </w:numPr>
        <w:spacing w:after="160" w:line="259" w:lineRule="auto"/>
        <w:rPr>
          <w:sz w:val="21"/>
          <w:szCs w:val="21"/>
        </w:rPr>
      </w:pPr>
      <w:r>
        <w:rPr>
          <w:sz w:val="21"/>
          <w:szCs w:val="21"/>
        </w:rPr>
        <w:t xml:space="preserve">Salesforce or </w:t>
      </w:r>
      <w:proofErr w:type="gramStart"/>
      <w:r>
        <w:rPr>
          <w:sz w:val="21"/>
          <w:szCs w:val="21"/>
        </w:rPr>
        <w:t>other</w:t>
      </w:r>
      <w:proofErr w:type="gramEnd"/>
      <w:r>
        <w:rPr>
          <w:sz w:val="21"/>
          <w:szCs w:val="21"/>
        </w:rPr>
        <w:t xml:space="preserve"> CRM database experience</w:t>
      </w:r>
    </w:p>
    <w:p w14:paraId="2C95E69F" w14:textId="5868FA8F" w:rsidR="002F24E9" w:rsidRDefault="002F24E9" w:rsidP="007B52AA">
      <w:pPr>
        <w:pStyle w:val="ListParagraph"/>
        <w:numPr>
          <w:ilvl w:val="0"/>
          <w:numId w:val="1"/>
        </w:numPr>
        <w:spacing w:after="160" w:line="259" w:lineRule="auto"/>
        <w:rPr>
          <w:sz w:val="21"/>
          <w:szCs w:val="21"/>
        </w:rPr>
      </w:pPr>
      <w:r>
        <w:rPr>
          <w:sz w:val="21"/>
          <w:szCs w:val="21"/>
        </w:rPr>
        <w:t>Data analysis and reporting experience</w:t>
      </w:r>
    </w:p>
    <w:p w14:paraId="07D3E077" w14:textId="5F0D0416" w:rsidR="00632858" w:rsidRDefault="00BF0DF6" w:rsidP="0095092F">
      <w:pPr>
        <w:pStyle w:val="ListParagraph"/>
        <w:numPr>
          <w:ilvl w:val="0"/>
          <w:numId w:val="1"/>
        </w:numPr>
        <w:spacing w:after="160" w:line="259" w:lineRule="auto"/>
        <w:rPr>
          <w:rFonts w:eastAsiaTheme="minorEastAsia" w:cs="Arial"/>
          <w:sz w:val="20"/>
          <w:szCs w:val="20"/>
        </w:rPr>
      </w:pPr>
      <w:r>
        <w:rPr>
          <w:rFonts w:eastAsiaTheme="minorEastAsia" w:cs="Arial"/>
          <w:sz w:val="20"/>
          <w:szCs w:val="20"/>
        </w:rPr>
        <w:t>Strong c</w:t>
      </w:r>
      <w:r w:rsidR="007E7805">
        <w:rPr>
          <w:rFonts w:eastAsiaTheme="minorEastAsia" w:cs="Arial"/>
          <w:sz w:val="20"/>
          <w:szCs w:val="20"/>
        </w:rPr>
        <w:t>ommunicatio</w:t>
      </w:r>
      <w:r>
        <w:rPr>
          <w:rFonts w:eastAsiaTheme="minorEastAsia" w:cs="Arial"/>
          <w:sz w:val="20"/>
          <w:szCs w:val="20"/>
        </w:rPr>
        <w:t>n</w:t>
      </w:r>
      <w:r w:rsidR="00D518CD">
        <w:rPr>
          <w:rFonts w:eastAsiaTheme="minorEastAsia" w:cs="Arial"/>
          <w:sz w:val="20"/>
          <w:szCs w:val="20"/>
        </w:rPr>
        <w:t xml:space="preserve"> skills</w:t>
      </w:r>
    </w:p>
    <w:p w14:paraId="1162AEBD" w14:textId="3E6C336C" w:rsidR="00B46533" w:rsidRDefault="00B46533" w:rsidP="0095092F">
      <w:pPr>
        <w:pStyle w:val="ListParagraph"/>
        <w:numPr>
          <w:ilvl w:val="0"/>
          <w:numId w:val="1"/>
        </w:numPr>
        <w:spacing w:after="160" w:line="259" w:lineRule="auto"/>
        <w:rPr>
          <w:rFonts w:eastAsiaTheme="minorEastAsia" w:cs="Arial"/>
          <w:sz w:val="20"/>
          <w:szCs w:val="20"/>
        </w:rPr>
      </w:pPr>
      <w:r>
        <w:rPr>
          <w:rFonts w:eastAsiaTheme="minorEastAsia" w:cs="Arial"/>
          <w:sz w:val="20"/>
          <w:szCs w:val="20"/>
        </w:rPr>
        <w:t xml:space="preserve">Ability to </w:t>
      </w:r>
      <w:r w:rsidR="00221736">
        <w:rPr>
          <w:rFonts w:eastAsiaTheme="minorEastAsia" w:cs="Arial"/>
          <w:sz w:val="20"/>
          <w:szCs w:val="20"/>
        </w:rPr>
        <w:t>build external and internal relationships</w:t>
      </w:r>
    </w:p>
    <w:p w14:paraId="57FD905F" w14:textId="6AD21304" w:rsidR="00433B0E" w:rsidRDefault="00433B0E" w:rsidP="0095092F">
      <w:pPr>
        <w:pStyle w:val="ListParagraph"/>
        <w:numPr>
          <w:ilvl w:val="0"/>
          <w:numId w:val="1"/>
        </w:numPr>
        <w:spacing w:after="160" w:line="259" w:lineRule="auto"/>
        <w:rPr>
          <w:rFonts w:eastAsiaTheme="minorEastAsia" w:cs="Arial"/>
          <w:sz w:val="20"/>
          <w:szCs w:val="20"/>
        </w:rPr>
      </w:pPr>
      <w:r>
        <w:rPr>
          <w:rFonts w:eastAsiaTheme="minorEastAsia" w:cs="Arial"/>
          <w:sz w:val="20"/>
          <w:szCs w:val="20"/>
        </w:rPr>
        <w:t xml:space="preserve">Problem solving </w:t>
      </w:r>
      <w:r w:rsidR="00DF55D0">
        <w:rPr>
          <w:rFonts w:eastAsiaTheme="minorEastAsia" w:cs="Arial"/>
          <w:sz w:val="20"/>
          <w:szCs w:val="20"/>
        </w:rPr>
        <w:t>skills that identify issues</w:t>
      </w:r>
      <w:r w:rsidR="00D41C42">
        <w:rPr>
          <w:rFonts w:eastAsiaTheme="minorEastAsia" w:cs="Arial"/>
          <w:sz w:val="20"/>
          <w:szCs w:val="20"/>
        </w:rPr>
        <w:t>, analyze</w:t>
      </w:r>
      <w:r w:rsidR="00386194">
        <w:rPr>
          <w:rFonts w:eastAsiaTheme="minorEastAsia" w:cs="Arial"/>
          <w:sz w:val="20"/>
          <w:szCs w:val="20"/>
        </w:rPr>
        <w:t xml:space="preserve">, </w:t>
      </w:r>
      <w:r w:rsidR="00155FAB">
        <w:rPr>
          <w:rFonts w:eastAsiaTheme="minorEastAsia" w:cs="Arial"/>
          <w:sz w:val="20"/>
          <w:szCs w:val="20"/>
        </w:rPr>
        <w:t xml:space="preserve">and </w:t>
      </w:r>
      <w:r w:rsidR="00386194">
        <w:rPr>
          <w:rFonts w:eastAsiaTheme="minorEastAsia" w:cs="Arial"/>
          <w:sz w:val="20"/>
          <w:szCs w:val="20"/>
        </w:rPr>
        <w:t>develop actionable recommendations</w:t>
      </w:r>
    </w:p>
    <w:p w14:paraId="48910535" w14:textId="12E5121F" w:rsidR="007E7805" w:rsidRDefault="007E7805" w:rsidP="0095092F">
      <w:pPr>
        <w:pStyle w:val="ListParagraph"/>
        <w:numPr>
          <w:ilvl w:val="0"/>
          <w:numId w:val="1"/>
        </w:numPr>
        <w:spacing w:after="160" w:line="259" w:lineRule="auto"/>
        <w:rPr>
          <w:rFonts w:eastAsiaTheme="minorEastAsia" w:cs="Arial"/>
          <w:sz w:val="20"/>
          <w:szCs w:val="20"/>
        </w:rPr>
      </w:pPr>
      <w:r>
        <w:rPr>
          <w:rFonts w:eastAsiaTheme="minorEastAsia" w:cs="Arial"/>
          <w:sz w:val="20"/>
          <w:szCs w:val="20"/>
        </w:rPr>
        <w:t>Customer service focused</w:t>
      </w:r>
    </w:p>
    <w:p w14:paraId="59F944CB" w14:textId="194C49BB" w:rsidR="0082490B" w:rsidRPr="007E7805" w:rsidRDefault="0082490B" w:rsidP="0095092F">
      <w:pPr>
        <w:pStyle w:val="ListParagraph"/>
        <w:numPr>
          <w:ilvl w:val="0"/>
          <w:numId w:val="1"/>
        </w:numPr>
        <w:spacing w:after="160" w:line="259" w:lineRule="auto"/>
        <w:rPr>
          <w:rFonts w:eastAsiaTheme="minorEastAsia" w:cs="Arial"/>
          <w:sz w:val="20"/>
          <w:szCs w:val="20"/>
        </w:rPr>
      </w:pPr>
      <w:r>
        <w:rPr>
          <w:rFonts w:eastAsiaTheme="minorEastAsia" w:cs="Arial"/>
          <w:sz w:val="20"/>
          <w:szCs w:val="20"/>
        </w:rPr>
        <w:t xml:space="preserve">Willing to travel </w:t>
      </w:r>
      <w:r w:rsidR="005C777F">
        <w:rPr>
          <w:rFonts w:eastAsiaTheme="minorEastAsia" w:cs="Arial"/>
          <w:sz w:val="20"/>
          <w:szCs w:val="20"/>
        </w:rPr>
        <w:t>10-20% - primarily locally to advisor offices</w:t>
      </w:r>
    </w:p>
    <w:p w14:paraId="6656F72A" w14:textId="4D8E5B66" w:rsidR="00632858" w:rsidRPr="00632858" w:rsidRDefault="00FB0459" w:rsidP="00632858">
      <w:pPr>
        <w:rPr>
          <w:rFonts w:eastAsiaTheme="minorEastAsia" w:cs="Arial"/>
          <w:sz w:val="20"/>
          <w:szCs w:val="20"/>
        </w:rPr>
      </w:pPr>
      <w:r>
        <w:rPr>
          <w:rStyle w:val="normaltextrun"/>
          <w:rFonts w:ascii="Calibri" w:hAnsi="Calibri" w:cs="Calibri"/>
          <w:i/>
          <w:iCs/>
          <w:color w:val="333333"/>
          <w:sz w:val="21"/>
          <w:szCs w:val="21"/>
          <w:shd w:val="clear" w:color="auto" w:fill="FFFFFF"/>
        </w:rPr>
        <w:lastRenderedPageBreak/>
        <w:t>Disclaimer: This job description is only a summary of the typical functions of the job, not an exhaustive or comprehensive list of all possible job responsibilities, tasks, and duties. Responsibilities, tasks, and duties of the jobholder might differ from those outlined in the job description and other duties, as assigned, might be required.</w:t>
      </w:r>
      <w:r>
        <w:rPr>
          <w:rStyle w:val="eop"/>
          <w:rFonts w:ascii="Calibri" w:hAnsi="Calibri" w:cs="Calibri"/>
          <w:color w:val="333333"/>
          <w:sz w:val="21"/>
          <w:szCs w:val="21"/>
          <w:shd w:val="clear" w:color="auto" w:fill="FFFFFF"/>
        </w:rPr>
        <w:t> </w:t>
      </w:r>
    </w:p>
    <w:sectPr w:rsidR="00632858" w:rsidRPr="00632858" w:rsidSect="0080523C">
      <w:pgSz w:w="12240" w:h="15840"/>
      <w:pgMar w:top="360" w:right="720" w:bottom="36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9AB2B" w14:textId="77777777" w:rsidR="00DE28E3" w:rsidRDefault="00DE28E3" w:rsidP="00645E29">
      <w:pPr>
        <w:spacing w:after="0" w:line="240" w:lineRule="auto"/>
      </w:pPr>
      <w:r>
        <w:separator/>
      </w:r>
    </w:p>
  </w:endnote>
  <w:endnote w:type="continuationSeparator" w:id="0">
    <w:p w14:paraId="612B1529" w14:textId="77777777" w:rsidR="00DE28E3" w:rsidRDefault="00DE28E3" w:rsidP="00645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1E182" w14:textId="77777777" w:rsidR="00DE28E3" w:rsidRDefault="00DE28E3" w:rsidP="00645E29">
      <w:pPr>
        <w:spacing w:after="0" w:line="240" w:lineRule="auto"/>
      </w:pPr>
      <w:r>
        <w:separator/>
      </w:r>
    </w:p>
  </w:footnote>
  <w:footnote w:type="continuationSeparator" w:id="0">
    <w:p w14:paraId="3D9D8988" w14:textId="77777777" w:rsidR="00DE28E3" w:rsidRDefault="00DE28E3" w:rsidP="00645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E34F8"/>
    <w:multiLevelType w:val="hybridMultilevel"/>
    <w:tmpl w:val="86F004B2"/>
    <w:lvl w:ilvl="0" w:tplc="6EB44CAE">
      <w:numFmt w:val="bullet"/>
      <w:lvlText w:val="-"/>
      <w:lvlJc w:val="left"/>
      <w:pPr>
        <w:ind w:left="720" w:hanging="360"/>
      </w:pPr>
      <w:rPr>
        <w:rFonts w:ascii="Calibri" w:eastAsiaTheme="minorHAnsi" w:hAnsi="Calibri" w:cs="Calibri"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4030B"/>
    <w:multiLevelType w:val="hybridMultilevel"/>
    <w:tmpl w:val="CF68611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A32E99"/>
    <w:multiLevelType w:val="hybridMultilevel"/>
    <w:tmpl w:val="C3A89506"/>
    <w:lvl w:ilvl="0" w:tplc="39EEAA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A9A"/>
    <w:rsid w:val="00011C36"/>
    <w:rsid w:val="0001509C"/>
    <w:rsid w:val="00015297"/>
    <w:rsid w:val="0001761E"/>
    <w:rsid w:val="0002017F"/>
    <w:rsid w:val="000202F7"/>
    <w:rsid w:val="00021971"/>
    <w:rsid w:val="0002231F"/>
    <w:rsid w:val="00024DEC"/>
    <w:rsid w:val="00026576"/>
    <w:rsid w:val="00032FA0"/>
    <w:rsid w:val="0003473C"/>
    <w:rsid w:val="00037A37"/>
    <w:rsid w:val="000407D1"/>
    <w:rsid w:val="00042CA3"/>
    <w:rsid w:val="000464DD"/>
    <w:rsid w:val="0008390E"/>
    <w:rsid w:val="000856C3"/>
    <w:rsid w:val="00085E2E"/>
    <w:rsid w:val="0009705B"/>
    <w:rsid w:val="000A08B9"/>
    <w:rsid w:val="000A2311"/>
    <w:rsid w:val="000B1DE2"/>
    <w:rsid w:val="000C1ABB"/>
    <w:rsid w:val="000D371D"/>
    <w:rsid w:val="000D7629"/>
    <w:rsid w:val="000E0EEF"/>
    <w:rsid w:val="000E3334"/>
    <w:rsid w:val="000E3A9A"/>
    <w:rsid w:val="000E47F8"/>
    <w:rsid w:val="000F045A"/>
    <w:rsid w:val="000F4FA1"/>
    <w:rsid w:val="0010497C"/>
    <w:rsid w:val="00106030"/>
    <w:rsid w:val="001078CC"/>
    <w:rsid w:val="0011205B"/>
    <w:rsid w:val="0011773B"/>
    <w:rsid w:val="00132A7D"/>
    <w:rsid w:val="00133EDE"/>
    <w:rsid w:val="00146908"/>
    <w:rsid w:val="00155FAB"/>
    <w:rsid w:val="001617B3"/>
    <w:rsid w:val="00171195"/>
    <w:rsid w:val="00171F9F"/>
    <w:rsid w:val="001802BB"/>
    <w:rsid w:val="00185EC7"/>
    <w:rsid w:val="00190B1F"/>
    <w:rsid w:val="001938F7"/>
    <w:rsid w:val="001A7EC5"/>
    <w:rsid w:val="001B620A"/>
    <w:rsid w:val="001C4CC5"/>
    <w:rsid w:val="001C6227"/>
    <w:rsid w:val="001D5B43"/>
    <w:rsid w:val="001E0249"/>
    <w:rsid w:val="0020614A"/>
    <w:rsid w:val="00206844"/>
    <w:rsid w:val="002136BC"/>
    <w:rsid w:val="00215AE8"/>
    <w:rsid w:val="00221736"/>
    <w:rsid w:val="00223667"/>
    <w:rsid w:val="00224A5C"/>
    <w:rsid w:val="00231CA9"/>
    <w:rsid w:val="00235FEA"/>
    <w:rsid w:val="00255365"/>
    <w:rsid w:val="002726A6"/>
    <w:rsid w:val="00273947"/>
    <w:rsid w:val="00275004"/>
    <w:rsid w:val="00275280"/>
    <w:rsid w:val="002759FF"/>
    <w:rsid w:val="00281102"/>
    <w:rsid w:val="00291DE6"/>
    <w:rsid w:val="0029478E"/>
    <w:rsid w:val="002A21F9"/>
    <w:rsid w:val="002A7688"/>
    <w:rsid w:val="002E2B99"/>
    <w:rsid w:val="002E3FCF"/>
    <w:rsid w:val="002E6409"/>
    <w:rsid w:val="002F162E"/>
    <w:rsid w:val="002F24E9"/>
    <w:rsid w:val="002F2E5D"/>
    <w:rsid w:val="002F57A8"/>
    <w:rsid w:val="00306EFA"/>
    <w:rsid w:val="00307970"/>
    <w:rsid w:val="00317450"/>
    <w:rsid w:val="00320979"/>
    <w:rsid w:val="00320DBB"/>
    <w:rsid w:val="003238D4"/>
    <w:rsid w:val="003257FE"/>
    <w:rsid w:val="00327773"/>
    <w:rsid w:val="00332F2D"/>
    <w:rsid w:val="00333CE0"/>
    <w:rsid w:val="003548E9"/>
    <w:rsid w:val="0035712A"/>
    <w:rsid w:val="003653BD"/>
    <w:rsid w:val="00381058"/>
    <w:rsid w:val="00386194"/>
    <w:rsid w:val="003910B4"/>
    <w:rsid w:val="00392E9F"/>
    <w:rsid w:val="0039423E"/>
    <w:rsid w:val="003A4ACE"/>
    <w:rsid w:val="003B4AAC"/>
    <w:rsid w:val="003C4252"/>
    <w:rsid w:val="003D1BBB"/>
    <w:rsid w:val="003D6708"/>
    <w:rsid w:val="003D6A56"/>
    <w:rsid w:val="003E434C"/>
    <w:rsid w:val="003E7619"/>
    <w:rsid w:val="003E7BB4"/>
    <w:rsid w:val="003F0088"/>
    <w:rsid w:val="00403744"/>
    <w:rsid w:val="00404AFA"/>
    <w:rsid w:val="004078C1"/>
    <w:rsid w:val="0041082C"/>
    <w:rsid w:val="00413D9A"/>
    <w:rsid w:val="00421B7A"/>
    <w:rsid w:val="004264C0"/>
    <w:rsid w:val="00433B0E"/>
    <w:rsid w:val="00445ED0"/>
    <w:rsid w:val="004543E6"/>
    <w:rsid w:val="004658D4"/>
    <w:rsid w:val="00473167"/>
    <w:rsid w:val="0047584C"/>
    <w:rsid w:val="00492027"/>
    <w:rsid w:val="00493A2C"/>
    <w:rsid w:val="004A1AB7"/>
    <w:rsid w:val="004B720D"/>
    <w:rsid w:val="004D347E"/>
    <w:rsid w:val="004D5162"/>
    <w:rsid w:val="004D5DE4"/>
    <w:rsid w:val="004E7309"/>
    <w:rsid w:val="004F3820"/>
    <w:rsid w:val="004F4A2D"/>
    <w:rsid w:val="004F7F81"/>
    <w:rsid w:val="00501407"/>
    <w:rsid w:val="00514C64"/>
    <w:rsid w:val="00515F52"/>
    <w:rsid w:val="005222C9"/>
    <w:rsid w:val="005247B0"/>
    <w:rsid w:val="0053066A"/>
    <w:rsid w:val="00540068"/>
    <w:rsid w:val="00541379"/>
    <w:rsid w:val="005439E4"/>
    <w:rsid w:val="00544AAD"/>
    <w:rsid w:val="00551AD3"/>
    <w:rsid w:val="00552BE6"/>
    <w:rsid w:val="005536AB"/>
    <w:rsid w:val="0056149E"/>
    <w:rsid w:val="00566A52"/>
    <w:rsid w:val="00567378"/>
    <w:rsid w:val="00592720"/>
    <w:rsid w:val="00593E73"/>
    <w:rsid w:val="005A02F0"/>
    <w:rsid w:val="005B7312"/>
    <w:rsid w:val="005C0355"/>
    <w:rsid w:val="005C74BE"/>
    <w:rsid w:val="005C777F"/>
    <w:rsid w:val="005D586A"/>
    <w:rsid w:val="005F3414"/>
    <w:rsid w:val="005F66C4"/>
    <w:rsid w:val="005F7EE8"/>
    <w:rsid w:val="00604127"/>
    <w:rsid w:val="0061022B"/>
    <w:rsid w:val="00611FFC"/>
    <w:rsid w:val="00632858"/>
    <w:rsid w:val="00642C97"/>
    <w:rsid w:val="00645E29"/>
    <w:rsid w:val="00651197"/>
    <w:rsid w:val="006514CE"/>
    <w:rsid w:val="006637DF"/>
    <w:rsid w:val="00667DB0"/>
    <w:rsid w:val="00671265"/>
    <w:rsid w:val="0068187E"/>
    <w:rsid w:val="006871B8"/>
    <w:rsid w:val="006A0A8C"/>
    <w:rsid w:val="006A2298"/>
    <w:rsid w:val="006C4831"/>
    <w:rsid w:val="006F1893"/>
    <w:rsid w:val="006F5CA9"/>
    <w:rsid w:val="0070180C"/>
    <w:rsid w:val="007119B3"/>
    <w:rsid w:val="00711CDD"/>
    <w:rsid w:val="007362EF"/>
    <w:rsid w:val="00740331"/>
    <w:rsid w:val="007504A1"/>
    <w:rsid w:val="00756DF4"/>
    <w:rsid w:val="00762836"/>
    <w:rsid w:val="0076401F"/>
    <w:rsid w:val="00766E51"/>
    <w:rsid w:val="0077109D"/>
    <w:rsid w:val="007945B9"/>
    <w:rsid w:val="00794E96"/>
    <w:rsid w:val="007A0785"/>
    <w:rsid w:val="007A2C99"/>
    <w:rsid w:val="007A3935"/>
    <w:rsid w:val="007A4024"/>
    <w:rsid w:val="007B0EDC"/>
    <w:rsid w:val="007B120F"/>
    <w:rsid w:val="007B35AA"/>
    <w:rsid w:val="007B52AA"/>
    <w:rsid w:val="007D7642"/>
    <w:rsid w:val="007D77D1"/>
    <w:rsid w:val="007E7805"/>
    <w:rsid w:val="007F2B71"/>
    <w:rsid w:val="00804560"/>
    <w:rsid w:val="0080457E"/>
    <w:rsid w:val="0080523C"/>
    <w:rsid w:val="008100A8"/>
    <w:rsid w:val="00815FB9"/>
    <w:rsid w:val="0082490B"/>
    <w:rsid w:val="00840B75"/>
    <w:rsid w:val="00840EC2"/>
    <w:rsid w:val="00847CE3"/>
    <w:rsid w:val="00851E34"/>
    <w:rsid w:val="00854DAA"/>
    <w:rsid w:val="00857D9C"/>
    <w:rsid w:val="00862016"/>
    <w:rsid w:val="0087006C"/>
    <w:rsid w:val="00877A70"/>
    <w:rsid w:val="008825EF"/>
    <w:rsid w:val="00891E94"/>
    <w:rsid w:val="00894D9F"/>
    <w:rsid w:val="008A1271"/>
    <w:rsid w:val="008A36AE"/>
    <w:rsid w:val="008A3B5F"/>
    <w:rsid w:val="008B0327"/>
    <w:rsid w:val="008C2F21"/>
    <w:rsid w:val="008E3755"/>
    <w:rsid w:val="008E4094"/>
    <w:rsid w:val="008E47F4"/>
    <w:rsid w:val="008E76BA"/>
    <w:rsid w:val="00903144"/>
    <w:rsid w:val="0090592E"/>
    <w:rsid w:val="0090763E"/>
    <w:rsid w:val="00907B04"/>
    <w:rsid w:val="00924598"/>
    <w:rsid w:val="00927F24"/>
    <w:rsid w:val="009343A4"/>
    <w:rsid w:val="0093705C"/>
    <w:rsid w:val="00952EE0"/>
    <w:rsid w:val="00954564"/>
    <w:rsid w:val="0095785C"/>
    <w:rsid w:val="009624CD"/>
    <w:rsid w:val="0097018B"/>
    <w:rsid w:val="00975575"/>
    <w:rsid w:val="009809B7"/>
    <w:rsid w:val="009862B7"/>
    <w:rsid w:val="00987F0C"/>
    <w:rsid w:val="00995706"/>
    <w:rsid w:val="009A0013"/>
    <w:rsid w:val="009A17D6"/>
    <w:rsid w:val="009A2593"/>
    <w:rsid w:val="009B0A5A"/>
    <w:rsid w:val="009C4537"/>
    <w:rsid w:val="009D2570"/>
    <w:rsid w:val="009D7772"/>
    <w:rsid w:val="009E40FF"/>
    <w:rsid w:val="009E650B"/>
    <w:rsid w:val="009F1591"/>
    <w:rsid w:val="009F2D7C"/>
    <w:rsid w:val="009F3435"/>
    <w:rsid w:val="009F5EAF"/>
    <w:rsid w:val="00A05B24"/>
    <w:rsid w:val="00A10A5B"/>
    <w:rsid w:val="00A160B6"/>
    <w:rsid w:val="00A1666C"/>
    <w:rsid w:val="00A22ADE"/>
    <w:rsid w:val="00A24B2E"/>
    <w:rsid w:val="00A338F2"/>
    <w:rsid w:val="00A41A4F"/>
    <w:rsid w:val="00A43BA9"/>
    <w:rsid w:val="00A53DB1"/>
    <w:rsid w:val="00A609B3"/>
    <w:rsid w:val="00A661CC"/>
    <w:rsid w:val="00A70411"/>
    <w:rsid w:val="00A757CB"/>
    <w:rsid w:val="00A75C67"/>
    <w:rsid w:val="00A761A8"/>
    <w:rsid w:val="00A817C4"/>
    <w:rsid w:val="00A856A9"/>
    <w:rsid w:val="00A90076"/>
    <w:rsid w:val="00A91177"/>
    <w:rsid w:val="00A96550"/>
    <w:rsid w:val="00AD298C"/>
    <w:rsid w:val="00AD38E5"/>
    <w:rsid w:val="00AE1389"/>
    <w:rsid w:val="00AE2904"/>
    <w:rsid w:val="00AE6D5D"/>
    <w:rsid w:val="00AE70F7"/>
    <w:rsid w:val="00AF60F5"/>
    <w:rsid w:val="00AF6693"/>
    <w:rsid w:val="00B02DF3"/>
    <w:rsid w:val="00B10BDE"/>
    <w:rsid w:val="00B12CE6"/>
    <w:rsid w:val="00B131A1"/>
    <w:rsid w:val="00B20F8D"/>
    <w:rsid w:val="00B45758"/>
    <w:rsid w:val="00B46533"/>
    <w:rsid w:val="00B77A67"/>
    <w:rsid w:val="00B86F2D"/>
    <w:rsid w:val="00B90644"/>
    <w:rsid w:val="00B97A89"/>
    <w:rsid w:val="00BA5653"/>
    <w:rsid w:val="00BB0E7A"/>
    <w:rsid w:val="00BC5364"/>
    <w:rsid w:val="00BD6903"/>
    <w:rsid w:val="00BD74E7"/>
    <w:rsid w:val="00BE619B"/>
    <w:rsid w:val="00BF0DF6"/>
    <w:rsid w:val="00BF1261"/>
    <w:rsid w:val="00BF30F4"/>
    <w:rsid w:val="00C04F79"/>
    <w:rsid w:val="00C0767A"/>
    <w:rsid w:val="00C119C2"/>
    <w:rsid w:val="00C15F00"/>
    <w:rsid w:val="00C3222B"/>
    <w:rsid w:val="00C36EDA"/>
    <w:rsid w:val="00C40982"/>
    <w:rsid w:val="00C4382B"/>
    <w:rsid w:val="00C43957"/>
    <w:rsid w:val="00C5762B"/>
    <w:rsid w:val="00C65287"/>
    <w:rsid w:val="00C65499"/>
    <w:rsid w:val="00C6662F"/>
    <w:rsid w:val="00C66750"/>
    <w:rsid w:val="00C670FD"/>
    <w:rsid w:val="00C707A5"/>
    <w:rsid w:val="00C80036"/>
    <w:rsid w:val="00C87AC4"/>
    <w:rsid w:val="00C924BE"/>
    <w:rsid w:val="00C96784"/>
    <w:rsid w:val="00CA4F50"/>
    <w:rsid w:val="00CA793D"/>
    <w:rsid w:val="00CB08BF"/>
    <w:rsid w:val="00CB52EB"/>
    <w:rsid w:val="00CB70C5"/>
    <w:rsid w:val="00CC0BC6"/>
    <w:rsid w:val="00CC753C"/>
    <w:rsid w:val="00CD0BE5"/>
    <w:rsid w:val="00CD52D2"/>
    <w:rsid w:val="00CE4902"/>
    <w:rsid w:val="00CF2ACF"/>
    <w:rsid w:val="00CF5145"/>
    <w:rsid w:val="00D03B78"/>
    <w:rsid w:val="00D21A22"/>
    <w:rsid w:val="00D27522"/>
    <w:rsid w:val="00D3095D"/>
    <w:rsid w:val="00D34B73"/>
    <w:rsid w:val="00D41C42"/>
    <w:rsid w:val="00D518CD"/>
    <w:rsid w:val="00D52D4A"/>
    <w:rsid w:val="00D77EE7"/>
    <w:rsid w:val="00D82482"/>
    <w:rsid w:val="00D8299D"/>
    <w:rsid w:val="00D908B2"/>
    <w:rsid w:val="00D96AA2"/>
    <w:rsid w:val="00DA0BEE"/>
    <w:rsid w:val="00DA584F"/>
    <w:rsid w:val="00DA64D4"/>
    <w:rsid w:val="00DB4A41"/>
    <w:rsid w:val="00DB719D"/>
    <w:rsid w:val="00DE1CCD"/>
    <w:rsid w:val="00DE28E3"/>
    <w:rsid w:val="00DE78FE"/>
    <w:rsid w:val="00DE7A78"/>
    <w:rsid w:val="00DE7CA5"/>
    <w:rsid w:val="00DF55D0"/>
    <w:rsid w:val="00DF66C9"/>
    <w:rsid w:val="00E0241F"/>
    <w:rsid w:val="00E07769"/>
    <w:rsid w:val="00E1115B"/>
    <w:rsid w:val="00E17DC1"/>
    <w:rsid w:val="00E240C1"/>
    <w:rsid w:val="00E44971"/>
    <w:rsid w:val="00E5612D"/>
    <w:rsid w:val="00E7362C"/>
    <w:rsid w:val="00E771C9"/>
    <w:rsid w:val="00E81F2F"/>
    <w:rsid w:val="00E8319A"/>
    <w:rsid w:val="00E83852"/>
    <w:rsid w:val="00E91F2B"/>
    <w:rsid w:val="00E95CA8"/>
    <w:rsid w:val="00E97132"/>
    <w:rsid w:val="00EA778B"/>
    <w:rsid w:val="00EB6DF4"/>
    <w:rsid w:val="00EC6551"/>
    <w:rsid w:val="00ED727D"/>
    <w:rsid w:val="00EE260B"/>
    <w:rsid w:val="00EE4DE3"/>
    <w:rsid w:val="00EE6C60"/>
    <w:rsid w:val="00F06465"/>
    <w:rsid w:val="00F06BFB"/>
    <w:rsid w:val="00F106C2"/>
    <w:rsid w:val="00F25228"/>
    <w:rsid w:val="00F32598"/>
    <w:rsid w:val="00F3292E"/>
    <w:rsid w:val="00F619AE"/>
    <w:rsid w:val="00F66DF8"/>
    <w:rsid w:val="00F957A4"/>
    <w:rsid w:val="00F96BE0"/>
    <w:rsid w:val="00FA1C55"/>
    <w:rsid w:val="00FA20EF"/>
    <w:rsid w:val="00FA6BF1"/>
    <w:rsid w:val="00FB0459"/>
    <w:rsid w:val="00FB23E6"/>
    <w:rsid w:val="00FC1F74"/>
    <w:rsid w:val="00FE4022"/>
    <w:rsid w:val="038F907F"/>
    <w:rsid w:val="045654F5"/>
    <w:rsid w:val="0690B2A2"/>
    <w:rsid w:val="06A2204A"/>
    <w:rsid w:val="0BF70E8C"/>
    <w:rsid w:val="0FA8AFD7"/>
    <w:rsid w:val="1617F15B"/>
    <w:rsid w:val="20168EFE"/>
    <w:rsid w:val="257E4D02"/>
    <w:rsid w:val="2864E602"/>
    <w:rsid w:val="2AB0B157"/>
    <w:rsid w:val="31535870"/>
    <w:rsid w:val="3619D5BB"/>
    <w:rsid w:val="3650FB00"/>
    <w:rsid w:val="3951767D"/>
    <w:rsid w:val="396EF08B"/>
    <w:rsid w:val="3B5DA7B8"/>
    <w:rsid w:val="3FDF5AB3"/>
    <w:rsid w:val="45617A5A"/>
    <w:rsid w:val="487C59E8"/>
    <w:rsid w:val="49AB6246"/>
    <w:rsid w:val="4D5363E2"/>
    <w:rsid w:val="5720B7E5"/>
    <w:rsid w:val="5774816F"/>
    <w:rsid w:val="5B194C82"/>
    <w:rsid w:val="5E442242"/>
    <w:rsid w:val="63179365"/>
    <w:rsid w:val="64B363C6"/>
    <w:rsid w:val="64D9D583"/>
    <w:rsid w:val="668ECE41"/>
    <w:rsid w:val="6E80B7C9"/>
    <w:rsid w:val="6E8F49CD"/>
    <w:rsid w:val="74D17516"/>
    <w:rsid w:val="7D146660"/>
    <w:rsid w:val="7E9EC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FA56"/>
  <w15:docId w15:val="{A676AAAD-A599-41F5-819B-BEF462C03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5FB9"/>
    <w:pPr>
      <w:keepNext/>
      <w:spacing w:after="0" w:line="240" w:lineRule="auto"/>
      <w:outlineLvl w:val="0"/>
    </w:pPr>
    <w:rPr>
      <w:sz w:val="30"/>
      <w:szCs w:val="30"/>
    </w:rPr>
  </w:style>
  <w:style w:type="paragraph" w:styleId="Heading2">
    <w:name w:val="heading 2"/>
    <w:basedOn w:val="Normal"/>
    <w:next w:val="Normal"/>
    <w:link w:val="Heading2Char"/>
    <w:uiPriority w:val="9"/>
    <w:semiHidden/>
    <w:unhideWhenUsed/>
    <w:qFormat/>
    <w:rsid w:val="005673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435"/>
    <w:rPr>
      <w:rFonts w:ascii="Tahoma" w:hAnsi="Tahoma" w:cs="Tahoma"/>
      <w:sz w:val="16"/>
      <w:szCs w:val="16"/>
    </w:rPr>
  </w:style>
  <w:style w:type="table" w:styleId="TableGrid">
    <w:name w:val="Table Grid"/>
    <w:basedOn w:val="TableNormal"/>
    <w:uiPriority w:val="59"/>
    <w:rsid w:val="009F3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642"/>
    <w:pPr>
      <w:ind w:left="720"/>
      <w:contextualSpacing/>
    </w:pPr>
  </w:style>
  <w:style w:type="character" w:customStyle="1" w:styleId="Heading1Char">
    <w:name w:val="Heading 1 Char"/>
    <w:basedOn w:val="DefaultParagraphFont"/>
    <w:link w:val="Heading1"/>
    <w:uiPriority w:val="9"/>
    <w:rsid w:val="00815FB9"/>
    <w:rPr>
      <w:sz w:val="30"/>
      <w:szCs w:val="30"/>
    </w:rPr>
  </w:style>
  <w:style w:type="character" w:styleId="Hyperlink">
    <w:name w:val="Hyperlink"/>
    <w:basedOn w:val="DefaultParagraphFont"/>
    <w:uiPriority w:val="99"/>
    <w:unhideWhenUsed/>
    <w:rsid w:val="00493A2C"/>
    <w:rPr>
      <w:color w:val="0000FF" w:themeColor="hyperlink"/>
      <w:u w:val="single"/>
    </w:rPr>
  </w:style>
  <w:style w:type="paragraph" w:styleId="Header">
    <w:name w:val="header"/>
    <w:basedOn w:val="Normal"/>
    <w:link w:val="HeaderChar"/>
    <w:uiPriority w:val="99"/>
    <w:unhideWhenUsed/>
    <w:rsid w:val="00645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E29"/>
  </w:style>
  <w:style w:type="paragraph" w:styleId="Footer">
    <w:name w:val="footer"/>
    <w:basedOn w:val="Normal"/>
    <w:link w:val="FooterChar"/>
    <w:uiPriority w:val="99"/>
    <w:unhideWhenUsed/>
    <w:rsid w:val="00645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E29"/>
  </w:style>
  <w:style w:type="character" w:customStyle="1" w:styleId="Heading2Char">
    <w:name w:val="Heading 2 Char"/>
    <w:basedOn w:val="DefaultParagraphFont"/>
    <w:link w:val="Heading2"/>
    <w:uiPriority w:val="9"/>
    <w:semiHidden/>
    <w:rsid w:val="00567378"/>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567378"/>
    <w:pPr>
      <w:widowControl w:val="0"/>
      <w:autoSpaceDE w:val="0"/>
      <w:autoSpaceDN w:val="0"/>
      <w:adjustRightInd w:val="0"/>
      <w:spacing w:before="45" w:after="0" w:line="240" w:lineRule="auto"/>
      <w:ind w:left="829" w:hanging="366"/>
    </w:pPr>
    <w:rPr>
      <w:rFonts w:ascii="Arial" w:eastAsiaTheme="minorEastAsia" w:hAnsi="Arial" w:cs="Arial"/>
      <w:sz w:val="16"/>
      <w:szCs w:val="16"/>
    </w:rPr>
  </w:style>
  <w:style w:type="character" w:customStyle="1" w:styleId="BodyTextChar">
    <w:name w:val="Body Text Char"/>
    <w:basedOn w:val="DefaultParagraphFont"/>
    <w:link w:val="BodyText"/>
    <w:uiPriority w:val="1"/>
    <w:rsid w:val="00567378"/>
    <w:rPr>
      <w:rFonts w:ascii="Arial" w:eastAsiaTheme="minorEastAsia" w:hAnsi="Arial" w:cs="Arial"/>
      <w:sz w:val="16"/>
      <w:szCs w:val="16"/>
    </w:rPr>
  </w:style>
  <w:style w:type="character" w:styleId="FollowedHyperlink">
    <w:name w:val="FollowedHyperlink"/>
    <w:basedOn w:val="DefaultParagraphFont"/>
    <w:uiPriority w:val="99"/>
    <w:semiHidden/>
    <w:unhideWhenUsed/>
    <w:rsid w:val="00E8319A"/>
    <w:rPr>
      <w:color w:val="800080" w:themeColor="followedHyperlink"/>
      <w:u w:val="single"/>
    </w:rPr>
  </w:style>
  <w:style w:type="character" w:styleId="CommentReference">
    <w:name w:val="annotation reference"/>
    <w:basedOn w:val="DefaultParagraphFont"/>
    <w:uiPriority w:val="99"/>
    <w:semiHidden/>
    <w:unhideWhenUsed/>
    <w:rsid w:val="00B86F2D"/>
    <w:rPr>
      <w:sz w:val="16"/>
      <w:szCs w:val="16"/>
    </w:rPr>
  </w:style>
  <w:style w:type="paragraph" w:styleId="CommentText">
    <w:name w:val="annotation text"/>
    <w:basedOn w:val="Normal"/>
    <w:link w:val="CommentTextChar"/>
    <w:uiPriority w:val="99"/>
    <w:semiHidden/>
    <w:unhideWhenUsed/>
    <w:rsid w:val="00B86F2D"/>
    <w:pPr>
      <w:spacing w:line="240" w:lineRule="auto"/>
    </w:pPr>
    <w:rPr>
      <w:sz w:val="20"/>
      <w:szCs w:val="20"/>
    </w:rPr>
  </w:style>
  <w:style w:type="character" w:customStyle="1" w:styleId="CommentTextChar">
    <w:name w:val="Comment Text Char"/>
    <w:basedOn w:val="DefaultParagraphFont"/>
    <w:link w:val="CommentText"/>
    <w:uiPriority w:val="99"/>
    <w:semiHidden/>
    <w:rsid w:val="00B86F2D"/>
    <w:rPr>
      <w:sz w:val="20"/>
      <w:szCs w:val="20"/>
    </w:rPr>
  </w:style>
  <w:style w:type="paragraph" w:styleId="CommentSubject">
    <w:name w:val="annotation subject"/>
    <w:basedOn w:val="CommentText"/>
    <w:next w:val="CommentText"/>
    <w:link w:val="CommentSubjectChar"/>
    <w:uiPriority w:val="99"/>
    <w:semiHidden/>
    <w:unhideWhenUsed/>
    <w:rsid w:val="00B86F2D"/>
    <w:rPr>
      <w:b/>
      <w:bCs/>
    </w:rPr>
  </w:style>
  <w:style w:type="character" w:customStyle="1" w:styleId="CommentSubjectChar">
    <w:name w:val="Comment Subject Char"/>
    <w:basedOn w:val="CommentTextChar"/>
    <w:link w:val="CommentSubject"/>
    <w:uiPriority w:val="99"/>
    <w:semiHidden/>
    <w:rsid w:val="00B86F2D"/>
    <w:rPr>
      <w:b/>
      <w:bCs/>
      <w:sz w:val="20"/>
      <w:szCs w:val="20"/>
    </w:rPr>
  </w:style>
  <w:style w:type="paragraph" w:styleId="Revision">
    <w:name w:val="Revision"/>
    <w:hidden/>
    <w:uiPriority w:val="99"/>
    <w:semiHidden/>
    <w:rsid w:val="00106030"/>
    <w:pPr>
      <w:spacing w:after="0" w:line="240" w:lineRule="auto"/>
    </w:pPr>
  </w:style>
  <w:style w:type="character" w:customStyle="1" w:styleId="normaltextrun">
    <w:name w:val="normaltextrun"/>
    <w:basedOn w:val="DefaultParagraphFont"/>
    <w:rsid w:val="00FB0459"/>
  </w:style>
  <w:style w:type="character" w:customStyle="1" w:styleId="eop">
    <w:name w:val="eop"/>
    <w:basedOn w:val="DefaultParagraphFont"/>
    <w:rsid w:val="00FB0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7659">
      <w:bodyDiv w:val="1"/>
      <w:marLeft w:val="0"/>
      <w:marRight w:val="0"/>
      <w:marTop w:val="0"/>
      <w:marBottom w:val="0"/>
      <w:divBdr>
        <w:top w:val="none" w:sz="0" w:space="0" w:color="auto"/>
        <w:left w:val="none" w:sz="0" w:space="0" w:color="auto"/>
        <w:bottom w:val="none" w:sz="0" w:space="0" w:color="auto"/>
        <w:right w:val="none" w:sz="0" w:space="0" w:color="auto"/>
      </w:divBdr>
    </w:div>
    <w:div w:id="673532503">
      <w:bodyDiv w:val="1"/>
      <w:marLeft w:val="0"/>
      <w:marRight w:val="0"/>
      <w:marTop w:val="0"/>
      <w:marBottom w:val="0"/>
      <w:divBdr>
        <w:top w:val="none" w:sz="0" w:space="0" w:color="auto"/>
        <w:left w:val="none" w:sz="0" w:space="0" w:color="auto"/>
        <w:bottom w:val="none" w:sz="0" w:space="0" w:color="auto"/>
        <w:right w:val="none" w:sz="0" w:space="0" w:color="auto"/>
      </w:divBdr>
    </w:div>
    <w:div w:id="785925071">
      <w:bodyDiv w:val="1"/>
      <w:marLeft w:val="0"/>
      <w:marRight w:val="0"/>
      <w:marTop w:val="0"/>
      <w:marBottom w:val="0"/>
      <w:divBdr>
        <w:top w:val="none" w:sz="0" w:space="0" w:color="auto"/>
        <w:left w:val="none" w:sz="0" w:space="0" w:color="auto"/>
        <w:bottom w:val="none" w:sz="0" w:space="0" w:color="auto"/>
        <w:right w:val="none" w:sz="0" w:space="0" w:color="auto"/>
      </w:divBdr>
    </w:div>
    <w:div w:id="1012494766">
      <w:bodyDiv w:val="1"/>
      <w:marLeft w:val="0"/>
      <w:marRight w:val="0"/>
      <w:marTop w:val="0"/>
      <w:marBottom w:val="0"/>
      <w:divBdr>
        <w:top w:val="none" w:sz="0" w:space="0" w:color="auto"/>
        <w:left w:val="none" w:sz="0" w:space="0" w:color="auto"/>
        <w:bottom w:val="none" w:sz="0" w:space="0" w:color="auto"/>
        <w:right w:val="none" w:sz="0" w:space="0" w:color="auto"/>
      </w:divBdr>
    </w:div>
    <w:div w:id="1413546373">
      <w:bodyDiv w:val="1"/>
      <w:marLeft w:val="0"/>
      <w:marRight w:val="0"/>
      <w:marTop w:val="0"/>
      <w:marBottom w:val="0"/>
      <w:divBdr>
        <w:top w:val="none" w:sz="0" w:space="0" w:color="auto"/>
        <w:left w:val="none" w:sz="0" w:space="0" w:color="auto"/>
        <w:bottom w:val="none" w:sz="0" w:space="0" w:color="auto"/>
        <w:right w:val="none" w:sz="0" w:space="0" w:color="auto"/>
      </w:divBdr>
    </w:div>
    <w:div w:id="1629506552">
      <w:bodyDiv w:val="1"/>
      <w:marLeft w:val="0"/>
      <w:marRight w:val="0"/>
      <w:marTop w:val="0"/>
      <w:marBottom w:val="0"/>
      <w:divBdr>
        <w:top w:val="none" w:sz="0" w:space="0" w:color="auto"/>
        <w:left w:val="none" w:sz="0" w:space="0" w:color="auto"/>
        <w:bottom w:val="none" w:sz="0" w:space="0" w:color="auto"/>
        <w:right w:val="none" w:sz="0" w:space="0" w:color="auto"/>
      </w:divBdr>
    </w:div>
    <w:div w:id="1720323993">
      <w:bodyDiv w:val="1"/>
      <w:marLeft w:val="0"/>
      <w:marRight w:val="0"/>
      <w:marTop w:val="0"/>
      <w:marBottom w:val="0"/>
      <w:divBdr>
        <w:top w:val="none" w:sz="0" w:space="0" w:color="auto"/>
        <w:left w:val="none" w:sz="0" w:space="0" w:color="auto"/>
        <w:bottom w:val="none" w:sz="0" w:space="0" w:color="auto"/>
        <w:right w:val="none" w:sz="0" w:space="0" w:color="auto"/>
      </w:divBdr>
    </w:div>
    <w:div w:id="190618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visorne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48B7CADCB3486E49AE1C2D5629CFC6D6" ma:contentTypeVersion="12" ma:contentTypeDescription="Create a new document." ma:contentTypeScope="" ma:versionID="80cd83467107b8a427935cfdf240dba3">
  <xsd:schema xmlns:xsd="http://www.w3.org/2001/XMLSchema" xmlns:xs="http://www.w3.org/2001/XMLSchema" xmlns:p="http://schemas.microsoft.com/office/2006/metadata/properties" xmlns:ns2="d9c22d3d-b70c-491b-8715-caea0bb4cde6" xmlns:ns3="4dbd9bb1-8e03-4bd3-b7e2-4ebb4c821f2c" targetNamespace="http://schemas.microsoft.com/office/2006/metadata/properties" ma:root="true" ma:fieldsID="df058b0b50bb95a7fbf8a81ddfa94b25" ns2:_="" ns3:_="">
    <xsd:import namespace="d9c22d3d-b70c-491b-8715-caea0bb4cde6"/>
    <xsd:import namespace="4dbd9bb1-8e03-4bd3-b7e2-4ebb4c821f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22d3d-b70c-491b-8715-caea0bb4cd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bd9bb1-8e03-4bd3-b7e2-4ebb4c821f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83F99E-2D20-4101-87ED-B76124C4B82D}">
  <ds:schemaRefs>
    <ds:schemaRef ds:uri="http://schemas.microsoft.com/sharepoint/v3/contenttype/forms"/>
  </ds:schemaRefs>
</ds:datastoreItem>
</file>

<file path=customXml/itemProps2.xml><?xml version="1.0" encoding="utf-8"?>
<ds:datastoreItem xmlns:ds="http://schemas.openxmlformats.org/officeDocument/2006/customXml" ds:itemID="{1FFB8FBB-AD54-4F39-AA8A-1FA7E89DE324}">
  <ds:schemaRefs>
    <ds:schemaRef ds:uri="http://schemas.openxmlformats.org/officeDocument/2006/bibliography"/>
  </ds:schemaRefs>
</ds:datastoreItem>
</file>

<file path=customXml/itemProps3.xml><?xml version="1.0" encoding="utf-8"?>
<ds:datastoreItem xmlns:ds="http://schemas.openxmlformats.org/officeDocument/2006/customXml" ds:itemID="{0A9DB546-98BB-4871-9ED2-67BD9AAF3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c22d3d-b70c-491b-8715-caea0bb4cde6"/>
    <ds:schemaRef ds:uri="4dbd9bb1-8e03-4bd3-b7e2-4ebb4c821f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4B3372-283A-4912-B628-40B2984FF7E4}">
  <ds:schemaRefs>
    <ds:schemaRef ds:uri="http://schemas.microsoft.com/office/2006/documentManagement/types"/>
    <ds:schemaRef ds:uri="http://purl.org/dc/elements/1.1/"/>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c3260619-1daa-41e9-b5ca-f20298f3007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1502</TotalTime>
  <Pages>2</Pages>
  <Words>485</Words>
  <Characters>2768</Characters>
  <Application>Microsoft Office Word</Application>
  <DocSecurity>0</DocSecurity>
  <Lines>23</Lines>
  <Paragraphs>6</Paragraphs>
  <ScaleCrop>false</ScaleCrop>
  <Company>Microsoft</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TQualy@AdvisorNet.com</dc:creator>
  <cp:lastModifiedBy>Caleb Komoszewski</cp:lastModifiedBy>
  <cp:revision>69</cp:revision>
  <cp:lastPrinted>2016-11-15T19:09:00Z</cp:lastPrinted>
  <dcterms:created xsi:type="dcterms:W3CDTF">2020-10-13T13:02:00Z</dcterms:created>
  <dcterms:modified xsi:type="dcterms:W3CDTF">2021-09-10T21:16:00Z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0x01010048B7CADCB3486E49AE1C2D5629CFC6D6</vt:lpwstr>
  </property>
  <property fmtid="{D5CDD505-2E9C-101B-9397-08002B2CF9AE}" pid="3" name="Order">
    <vt:r8>836400</vt:r8>
  </property>
</Properties>
</file>